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F93D25" w14:textId="2B23FB33" w:rsidR="00976E43" w:rsidRPr="00CF139B" w:rsidRDefault="00976E43" w:rsidP="00976E43">
      <w:pPr>
        <w:widowControl w:val="0"/>
        <w:spacing w:after="0"/>
        <w:jc w:val="both"/>
        <w:rPr>
          <w:rFonts w:eastAsia="Batang"/>
          <w:b/>
          <w:bCs/>
          <w:sz w:val="28"/>
          <w:szCs w:val="24"/>
          <w:lang w:eastAsia="en-US"/>
        </w:rPr>
      </w:pPr>
      <w:r w:rsidRPr="00CF139B">
        <w:rPr>
          <w:rFonts w:eastAsia="Batang"/>
          <w:b/>
          <w:bCs/>
          <w:sz w:val="28"/>
          <w:szCs w:val="24"/>
          <w:lang w:eastAsia="en-US"/>
        </w:rPr>
        <w:t>3GPP TSG RAN WG1 #106-e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E72F37" w:rsidRPr="00E72F37">
        <w:rPr>
          <w:rFonts w:eastAsia="Batang"/>
          <w:b/>
          <w:bCs/>
          <w:sz w:val="28"/>
          <w:szCs w:val="24"/>
          <w:lang w:eastAsia="en-US"/>
        </w:rPr>
        <w:t>R1-2107415</w:t>
      </w:r>
    </w:p>
    <w:p w14:paraId="46ABABE1" w14:textId="77777777" w:rsidR="00976E43" w:rsidRDefault="00976E43" w:rsidP="00976E43">
      <w:pPr>
        <w:widowControl w:val="0"/>
        <w:spacing w:after="0"/>
        <w:jc w:val="both"/>
        <w:rPr>
          <w:rFonts w:eastAsia="Batang"/>
          <w:b/>
          <w:bCs/>
          <w:sz w:val="28"/>
          <w:szCs w:val="24"/>
          <w:lang w:eastAsia="en-US"/>
        </w:rPr>
      </w:pPr>
      <w:r w:rsidRPr="00CF139B">
        <w:rPr>
          <w:rFonts w:eastAsia="Batang"/>
          <w:b/>
          <w:bCs/>
          <w:sz w:val="28"/>
          <w:szCs w:val="24"/>
          <w:lang w:eastAsia="en-US"/>
        </w:rPr>
        <w:t>e-Meeting, August 16th – 27th, 2021</w:t>
      </w:r>
    </w:p>
    <w:p w14:paraId="1875C624" w14:textId="77777777" w:rsidR="005A5FE1" w:rsidRPr="00976E43" w:rsidRDefault="005A5FE1" w:rsidP="00500CFF">
      <w:pPr>
        <w:widowControl w:val="0"/>
        <w:spacing w:after="0"/>
        <w:jc w:val="both"/>
        <w:rPr>
          <w:sz w:val="24"/>
          <w:szCs w:val="24"/>
          <w:lang w:eastAsia="zh-CN"/>
        </w:rPr>
      </w:pPr>
    </w:p>
    <w:p w14:paraId="793F1D2E" w14:textId="77777777" w:rsidR="004935A9" w:rsidRPr="00500CFF" w:rsidRDefault="004935A9" w:rsidP="00500CFF">
      <w:pPr>
        <w:pStyle w:val="TdocHeader2"/>
        <w:spacing w:after="0"/>
        <w:rPr>
          <w:rFonts w:ascii="Times New Roman" w:hAnsi="Times New Roman"/>
          <w:sz w:val="24"/>
          <w:szCs w:val="24"/>
          <w:lang w:val="en-US"/>
        </w:rPr>
      </w:pPr>
      <w:bookmarkStart w:id="0" w:name="OLE_LINK3"/>
      <w:bookmarkStart w:id="1" w:name="OLE_LINK4"/>
      <w:r w:rsidRPr="00500CFF">
        <w:rPr>
          <w:rFonts w:ascii="Times New Roman" w:hAnsi="Times New Roman"/>
          <w:sz w:val="24"/>
          <w:szCs w:val="24"/>
          <w:lang w:val="en-US"/>
        </w:rPr>
        <w:t xml:space="preserve">Source: </w:t>
      </w:r>
      <w:r w:rsidRPr="00500CFF">
        <w:rPr>
          <w:rFonts w:ascii="Times New Roman" w:hAnsi="Times New Roman"/>
          <w:sz w:val="24"/>
          <w:szCs w:val="24"/>
          <w:lang w:val="en-US"/>
        </w:rPr>
        <w:tab/>
      </w:r>
      <w:r w:rsidR="005A3BD2" w:rsidRPr="00500CFF">
        <w:rPr>
          <w:rFonts w:ascii="Times New Roman" w:hAnsi="Times New Roman"/>
          <w:sz w:val="24"/>
          <w:szCs w:val="24"/>
          <w:lang w:val="en-US"/>
        </w:rPr>
        <w:t>CMCC</w:t>
      </w:r>
    </w:p>
    <w:p w14:paraId="054F6035" w14:textId="07B3A4DC" w:rsidR="004935A9" w:rsidRPr="00500CFF" w:rsidRDefault="004935A9" w:rsidP="00500CFF">
      <w:pPr>
        <w:pStyle w:val="TdocHeader2"/>
        <w:spacing w:after="0"/>
        <w:rPr>
          <w:rFonts w:ascii="Times New Roman" w:hAnsi="Times New Roman"/>
          <w:sz w:val="24"/>
          <w:szCs w:val="24"/>
          <w:lang w:val="en-US"/>
        </w:rPr>
      </w:pPr>
      <w:r w:rsidRPr="00500CFF">
        <w:rPr>
          <w:rFonts w:ascii="Times New Roman" w:hAnsi="Times New Roman"/>
          <w:sz w:val="24"/>
          <w:szCs w:val="24"/>
          <w:lang w:val="en-US"/>
        </w:rPr>
        <w:t>Title:</w:t>
      </w:r>
      <w:bookmarkStart w:id="2" w:name="Title"/>
      <w:bookmarkEnd w:id="2"/>
      <w:r w:rsidRPr="00500CFF">
        <w:rPr>
          <w:rFonts w:ascii="Times New Roman" w:hAnsi="Times New Roman"/>
          <w:sz w:val="24"/>
          <w:szCs w:val="24"/>
          <w:lang w:val="en-US"/>
        </w:rPr>
        <w:tab/>
      </w:r>
      <w:r w:rsidR="004A1A9B" w:rsidRPr="00500CFF">
        <w:rPr>
          <w:rFonts w:ascii="Times New Roman" w:hAnsi="Times New Roman"/>
          <w:sz w:val="24"/>
          <w:szCs w:val="24"/>
          <w:lang w:val="en-US"/>
        </w:rPr>
        <w:t>Discussion on TRS/</w:t>
      </w:r>
      <w:r w:rsidR="000A60C4" w:rsidRPr="00500CFF">
        <w:rPr>
          <w:rFonts w:ascii="Times New Roman" w:hAnsi="Times New Roman"/>
          <w:sz w:val="24"/>
          <w:szCs w:val="24"/>
          <w:lang w:val="en-US"/>
        </w:rPr>
        <w:t xml:space="preserve">CSI-RS occasion(s) for </w:t>
      </w:r>
      <w:r w:rsidR="00770FB1">
        <w:rPr>
          <w:rFonts w:ascii="Times New Roman" w:hAnsi="Times New Roman"/>
          <w:sz w:val="24"/>
          <w:szCs w:val="24"/>
          <w:lang w:val="en-US"/>
        </w:rPr>
        <w:t>IDLE</w:t>
      </w:r>
      <w:r w:rsidR="000A60C4" w:rsidRPr="00500CFF">
        <w:rPr>
          <w:rFonts w:ascii="Times New Roman" w:hAnsi="Times New Roman"/>
          <w:sz w:val="24"/>
          <w:szCs w:val="24"/>
          <w:lang w:val="en-US"/>
        </w:rPr>
        <w:t>/</w:t>
      </w:r>
      <w:r w:rsidR="00770FB1">
        <w:rPr>
          <w:rFonts w:ascii="Times New Roman" w:hAnsi="Times New Roman"/>
          <w:sz w:val="24"/>
          <w:szCs w:val="24"/>
          <w:lang w:val="en-US"/>
        </w:rPr>
        <w:t>INACTIVE</w:t>
      </w:r>
      <w:r w:rsidR="004A1A9B" w:rsidRPr="00500CFF">
        <w:rPr>
          <w:rFonts w:ascii="Times New Roman" w:hAnsi="Times New Roman"/>
          <w:sz w:val="24"/>
          <w:szCs w:val="24"/>
          <w:lang w:val="en-US"/>
        </w:rPr>
        <w:t>-mode UEs</w:t>
      </w:r>
    </w:p>
    <w:p w14:paraId="512A7358" w14:textId="03FF0B72" w:rsidR="004935A9" w:rsidRPr="00500CFF" w:rsidRDefault="004935A9" w:rsidP="00500CFF">
      <w:pPr>
        <w:pStyle w:val="TdocHeader2"/>
        <w:spacing w:after="0"/>
        <w:rPr>
          <w:rFonts w:ascii="Times New Roman" w:hAnsi="Times New Roman"/>
          <w:sz w:val="24"/>
          <w:szCs w:val="24"/>
        </w:rPr>
      </w:pPr>
      <w:r w:rsidRPr="00500CFF">
        <w:rPr>
          <w:rFonts w:ascii="Times New Roman" w:hAnsi="Times New Roman"/>
          <w:sz w:val="24"/>
          <w:szCs w:val="24"/>
        </w:rPr>
        <w:t>Agenda item:</w:t>
      </w:r>
      <w:r w:rsidRPr="00500CFF">
        <w:rPr>
          <w:rFonts w:ascii="Times New Roman" w:hAnsi="Times New Roman"/>
          <w:sz w:val="24"/>
          <w:szCs w:val="24"/>
        </w:rPr>
        <w:tab/>
      </w:r>
      <w:r w:rsidR="001F6728" w:rsidRPr="00500CFF">
        <w:rPr>
          <w:rFonts w:ascii="Times New Roman" w:hAnsi="Times New Roman"/>
          <w:sz w:val="24"/>
          <w:szCs w:val="24"/>
          <w:lang w:eastAsia="zh-CN"/>
        </w:rPr>
        <w:t>8.7.1</w:t>
      </w:r>
      <w:r w:rsidR="00A8040B" w:rsidRPr="00500CFF">
        <w:rPr>
          <w:rFonts w:ascii="Times New Roman" w:hAnsi="Times New Roman"/>
          <w:sz w:val="24"/>
          <w:szCs w:val="24"/>
          <w:lang w:eastAsia="zh-CN"/>
        </w:rPr>
        <w:t>.2</w:t>
      </w:r>
    </w:p>
    <w:p w14:paraId="6497E99B" w14:textId="77777777" w:rsidR="004935A9" w:rsidRPr="00500CFF" w:rsidRDefault="004935A9" w:rsidP="00500CFF">
      <w:pPr>
        <w:pStyle w:val="TdocHeader2"/>
        <w:spacing w:after="0"/>
        <w:rPr>
          <w:rFonts w:ascii="Times New Roman" w:hAnsi="Times New Roman"/>
          <w:sz w:val="24"/>
          <w:szCs w:val="24"/>
        </w:rPr>
      </w:pPr>
      <w:r w:rsidRPr="00500CFF">
        <w:rPr>
          <w:rFonts w:ascii="Times New Roman" w:hAnsi="Times New Roman"/>
          <w:sz w:val="24"/>
          <w:szCs w:val="24"/>
        </w:rPr>
        <w:t>Document for:</w:t>
      </w:r>
      <w:bookmarkStart w:id="3" w:name="DocumentFor"/>
      <w:bookmarkEnd w:id="3"/>
      <w:r w:rsidR="00722D6F" w:rsidRPr="00500CFF">
        <w:rPr>
          <w:rFonts w:ascii="Times New Roman" w:hAnsi="Times New Roman"/>
          <w:sz w:val="24"/>
          <w:szCs w:val="24"/>
          <w:lang w:eastAsia="zh-CN"/>
        </w:rPr>
        <w:tab/>
      </w:r>
      <w:r w:rsidRPr="00500CFF">
        <w:rPr>
          <w:rFonts w:ascii="Times New Roman" w:hAnsi="Times New Roman"/>
          <w:sz w:val="24"/>
          <w:szCs w:val="24"/>
        </w:rPr>
        <w:t>Discussion</w:t>
      </w:r>
      <w:r w:rsidR="00FD6B41" w:rsidRPr="00500CFF">
        <w:rPr>
          <w:rFonts w:ascii="Times New Roman" w:hAnsi="Times New Roman"/>
          <w:sz w:val="24"/>
          <w:szCs w:val="24"/>
        </w:rPr>
        <w:t xml:space="preserve"> &amp; Decision</w:t>
      </w:r>
    </w:p>
    <w:p w14:paraId="7349F4F9" w14:textId="32A132ED" w:rsidR="00FE04A4" w:rsidRPr="00500CFF" w:rsidRDefault="004935A9" w:rsidP="00500CFF">
      <w:pPr>
        <w:pStyle w:val="1"/>
        <w:numPr>
          <w:ilvl w:val="0"/>
          <w:numId w:val="4"/>
        </w:numPr>
        <w:jc w:val="both"/>
        <w:rPr>
          <w:rFonts w:ascii="Times New Roman" w:hAnsi="Times New Roman"/>
        </w:rPr>
      </w:pPr>
      <w:bookmarkStart w:id="4" w:name="_Toc120549591"/>
      <w:bookmarkEnd w:id="0"/>
      <w:bookmarkEnd w:id="1"/>
      <w:r w:rsidRPr="00500CFF">
        <w:rPr>
          <w:rFonts w:ascii="Times New Roman" w:hAnsi="Times New Roman"/>
        </w:rPr>
        <w:t>Introduction</w:t>
      </w:r>
      <w:bookmarkEnd w:id="4"/>
    </w:p>
    <w:p w14:paraId="5829FD83" w14:textId="0A665102" w:rsidR="000A511E" w:rsidRDefault="00F10C93" w:rsidP="00500CFF">
      <w:pPr>
        <w:jc w:val="both"/>
        <w:rPr>
          <w:rFonts w:eastAsia="MS Mincho"/>
        </w:rPr>
      </w:pPr>
      <w:r>
        <w:rPr>
          <w:rFonts w:eastAsia="MS Mincho"/>
        </w:rPr>
        <w:t>In last RAN1 meeting, some agreements about TRS/CSI-RS for IDLE/INCTIVE UEs were made as the following</w:t>
      </w:r>
      <w:r w:rsidR="00D545E6">
        <w:rPr>
          <w:rFonts w:eastAsia="MS Mincho"/>
        </w:rPr>
        <w:t xml:space="preserve"> [1]</w:t>
      </w:r>
      <w:r>
        <w:rPr>
          <w:rFonts w:eastAsia="MS Mincho"/>
        </w:rPr>
        <w:t>,</w:t>
      </w:r>
    </w:p>
    <w:p w14:paraId="029C56C9" w14:textId="77777777" w:rsidR="00293A5B" w:rsidRPr="00962592" w:rsidRDefault="00293A5B" w:rsidP="00293A5B">
      <w:pPr>
        <w:rPr>
          <w:highlight w:val="green"/>
        </w:rPr>
      </w:pPr>
      <w:r w:rsidRPr="00962592">
        <w:rPr>
          <w:highlight w:val="green"/>
        </w:rPr>
        <w:t>Agreement:</w:t>
      </w:r>
    </w:p>
    <w:p w14:paraId="42BA20AE" w14:textId="77777777" w:rsidR="00293A5B" w:rsidRPr="00962592" w:rsidRDefault="00293A5B" w:rsidP="00293A5B">
      <w:pPr>
        <w:snapToGrid w:val="0"/>
        <w:rPr>
          <w:lang w:val="en-US"/>
        </w:rPr>
      </w:pPr>
      <w:r w:rsidRPr="00962592">
        <w:t>Confirm the following working assumption:</w:t>
      </w:r>
    </w:p>
    <w:p w14:paraId="79848DE0" w14:textId="77777777" w:rsidR="00293A5B" w:rsidRPr="00962592" w:rsidRDefault="00293A5B" w:rsidP="00293A5B">
      <w:pPr>
        <w:pStyle w:val="aff"/>
        <w:numPr>
          <w:ilvl w:val="0"/>
          <w:numId w:val="23"/>
        </w:numPr>
        <w:overflowPunct w:val="0"/>
        <w:autoSpaceDE w:val="0"/>
        <w:autoSpaceDN w:val="0"/>
        <w:adjustRightInd w:val="0"/>
        <w:spacing w:before="0" w:after="180"/>
        <w:ind w:leftChars="0"/>
        <w:contextualSpacing/>
        <w:textAlignment w:val="baseline"/>
      </w:pPr>
      <w:r w:rsidRPr="00962592">
        <w:t>Support at least L1 based signaling for the availability indication of TRS/CSI-RS at the configured occasion(s) to the idle/inactive UEs.</w:t>
      </w:r>
    </w:p>
    <w:p w14:paraId="6D43B2F9" w14:textId="77777777" w:rsidR="00293A5B" w:rsidRPr="00962592" w:rsidRDefault="00293A5B" w:rsidP="00293A5B">
      <w:pPr>
        <w:pStyle w:val="aff"/>
        <w:numPr>
          <w:ilvl w:val="1"/>
          <w:numId w:val="23"/>
        </w:numPr>
        <w:overflowPunct w:val="0"/>
        <w:autoSpaceDE w:val="0"/>
        <w:autoSpaceDN w:val="0"/>
        <w:adjustRightInd w:val="0"/>
        <w:spacing w:before="0" w:after="180"/>
        <w:ind w:leftChars="0"/>
        <w:contextualSpacing/>
        <w:textAlignment w:val="baseline"/>
        <w:rPr>
          <w:lang w:eastAsia="x-none"/>
        </w:rPr>
      </w:pPr>
      <w:r w:rsidRPr="00962592">
        <w:rPr>
          <w:lang w:eastAsia="x-none"/>
        </w:rPr>
        <w:t>FFS details, including paging DCI and/or PEI for L1 based signaling</w:t>
      </w:r>
    </w:p>
    <w:p w14:paraId="5935EA2D" w14:textId="77777777" w:rsidR="00293A5B" w:rsidRPr="00962592" w:rsidRDefault="00293A5B" w:rsidP="00293A5B">
      <w:pPr>
        <w:pStyle w:val="aff"/>
        <w:numPr>
          <w:ilvl w:val="1"/>
          <w:numId w:val="23"/>
        </w:numPr>
        <w:overflowPunct w:val="0"/>
        <w:autoSpaceDE w:val="0"/>
        <w:autoSpaceDN w:val="0"/>
        <w:adjustRightInd w:val="0"/>
        <w:spacing w:before="0" w:after="180"/>
        <w:ind w:leftChars="0"/>
        <w:contextualSpacing/>
        <w:textAlignment w:val="baseline"/>
        <w:rPr>
          <w:lang w:eastAsia="x-none"/>
        </w:rPr>
      </w:pPr>
      <w:r w:rsidRPr="00962592">
        <w:rPr>
          <w:lang w:eastAsia="x-none"/>
        </w:rPr>
        <w:t>FFS SIB-based signaling/configuration</w:t>
      </w:r>
    </w:p>
    <w:p w14:paraId="04659399" w14:textId="77777777" w:rsidR="00293A5B" w:rsidRPr="00962592" w:rsidRDefault="00293A5B" w:rsidP="00293A5B">
      <w:pPr>
        <w:pStyle w:val="aff"/>
        <w:numPr>
          <w:ilvl w:val="2"/>
          <w:numId w:val="23"/>
        </w:numPr>
        <w:overflowPunct w:val="0"/>
        <w:autoSpaceDE w:val="0"/>
        <w:autoSpaceDN w:val="0"/>
        <w:adjustRightInd w:val="0"/>
        <w:spacing w:before="0" w:after="180"/>
        <w:ind w:leftChars="0"/>
        <w:contextualSpacing/>
        <w:textAlignment w:val="baseline"/>
      </w:pPr>
      <w:r w:rsidRPr="00962592">
        <w:t>Note: It is RAN1 understanding that existing SI update procedure is used for SIB based signalling</w:t>
      </w:r>
    </w:p>
    <w:p w14:paraId="47DC007D" w14:textId="77777777" w:rsidR="00293A5B" w:rsidRPr="00962592" w:rsidRDefault="00293A5B" w:rsidP="00293A5B">
      <w:pPr>
        <w:rPr>
          <w:highlight w:val="green"/>
        </w:rPr>
      </w:pPr>
      <w:r w:rsidRPr="00962592">
        <w:rPr>
          <w:highlight w:val="green"/>
        </w:rPr>
        <w:t>Agreement:</w:t>
      </w:r>
    </w:p>
    <w:p w14:paraId="5E0BA62E" w14:textId="77777777" w:rsidR="00293A5B" w:rsidRPr="00293A5B" w:rsidRDefault="00293A5B" w:rsidP="00293A5B">
      <w:pPr>
        <w:rPr>
          <w:b/>
          <w:bCs/>
        </w:rPr>
      </w:pPr>
      <w:r w:rsidRPr="00293A5B">
        <w:rPr>
          <w:rStyle w:val="aff7"/>
          <w:b w:val="0"/>
          <w:bCs w:val="0"/>
        </w:rPr>
        <w:t>For the information provided by a physical layer availability indication of TRS/CSI-RS at the configured occasion(s) to the idle/inactive UEs, support availability/unavailability information for configured RS resources using a bitmap or codepoint</w:t>
      </w:r>
    </w:p>
    <w:p w14:paraId="7FF32CB1" w14:textId="77777777" w:rsidR="00293A5B" w:rsidRPr="00293A5B" w:rsidRDefault="00293A5B" w:rsidP="00293A5B">
      <w:pPr>
        <w:numPr>
          <w:ilvl w:val="0"/>
          <w:numId w:val="24"/>
        </w:numPr>
        <w:spacing w:before="0" w:after="0"/>
        <w:rPr>
          <w:rFonts w:eastAsia="Times New Roman"/>
          <w:b/>
          <w:bCs/>
        </w:rPr>
      </w:pPr>
      <w:r w:rsidRPr="00293A5B">
        <w:rPr>
          <w:rStyle w:val="aff7"/>
          <w:rFonts w:eastAsia="Times New Roman"/>
          <w:b w:val="0"/>
          <w:bCs w:val="0"/>
        </w:rPr>
        <w:t>e.g. using bitmap, where each bit is associated with at least one resource/configuration or a set/group of resources</w:t>
      </w:r>
    </w:p>
    <w:p w14:paraId="2F06776A" w14:textId="77777777" w:rsidR="00293A5B" w:rsidRPr="00293A5B" w:rsidRDefault="00293A5B" w:rsidP="00293A5B">
      <w:pPr>
        <w:numPr>
          <w:ilvl w:val="0"/>
          <w:numId w:val="24"/>
        </w:numPr>
        <w:spacing w:before="0" w:after="0"/>
        <w:rPr>
          <w:rFonts w:eastAsia="Times New Roman"/>
          <w:b/>
          <w:bCs/>
        </w:rPr>
      </w:pPr>
      <w:r w:rsidRPr="00293A5B">
        <w:rPr>
          <w:rStyle w:val="aff7"/>
          <w:rFonts w:eastAsia="Times New Roman"/>
          <w:b w:val="0"/>
          <w:bCs w:val="0"/>
        </w:rPr>
        <w:t>e.g. a codepoint to indicate a state of availability/unavailability for all or some of configured RS resources </w:t>
      </w:r>
    </w:p>
    <w:p w14:paraId="261FF3C1" w14:textId="77777777" w:rsidR="00293A5B" w:rsidRPr="00293A5B" w:rsidRDefault="00293A5B" w:rsidP="00293A5B">
      <w:pPr>
        <w:numPr>
          <w:ilvl w:val="0"/>
          <w:numId w:val="24"/>
        </w:numPr>
        <w:spacing w:before="0" w:after="0"/>
        <w:rPr>
          <w:rFonts w:eastAsia="Times New Roman"/>
          <w:b/>
          <w:bCs/>
        </w:rPr>
      </w:pPr>
      <w:r w:rsidRPr="00293A5B">
        <w:rPr>
          <w:rStyle w:val="aff7"/>
          <w:rFonts w:eastAsia="Times New Roman"/>
          <w:b w:val="0"/>
          <w:bCs w:val="0"/>
        </w:rPr>
        <w:t>FFS</w:t>
      </w:r>
      <w:r w:rsidRPr="00293A5B">
        <w:rPr>
          <w:rStyle w:val="apple-converted-space"/>
          <w:rFonts w:eastAsia="Times New Roman"/>
          <w:b/>
          <w:bCs/>
        </w:rPr>
        <w:t> </w:t>
      </w:r>
      <w:r w:rsidRPr="00293A5B">
        <w:rPr>
          <w:rStyle w:val="aff7"/>
          <w:rFonts w:eastAsia="Times New Roman"/>
          <w:b w:val="0"/>
          <w:bCs w:val="0"/>
        </w:rPr>
        <w:t>maximum number of</w:t>
      </w:r>
      <w:r w:rsidRPr="00293A5B">
        <w:rPr>
          <w:rStyle w:val="apple-converted-space"/>
          <w:rFonts w:eastAsia="Times New Roman"/>
          <w:b/>
          <w:bCs/>
        </w:rPr>
        <w:t> </w:t>
      </w:r>
      <w:r w:rsidRPr="00293A5B">
        <w:rPr>
          <w:rStyle w:val="aff7"/>
          <w:rFonts w:eastAsia="Times New Roman"/>
          <w:b w:val="0"/>
          <w:bCs w:val="0"/>
        </w:rPr>
        <w:t>configured RS resources per physical layer availability indication to support.</w:t>
      </w:r>
    </w:p>
    <w:p w14:paraId="79BD9BFF" w14:textId="620B0DFD" w:rsidR="00293A5B" w:rsidRPr="00A66DA1" w:rsidRDefault="00293A5B" w:rsidP="00293A5B">
      <w:pPr>
        <w:numPr>
          <w:ilvl w:val="0"/>
          <w:numId w:val="24"/>
        </w:numPr>
        <w:spacing w:before="0" w:after="0"/>
        <w:rPr>
          <w:rFonts w:eastAsia="Times New Roman"/>
          <w:b/>
          <w:bCs/>
        </w:rPr>
      </w:pPr>
      <w:r w:rsidRPr="00293A5B">
        <w:rPr>
          <w:rStyle w:val="aff7"/>
          <w:rFonts w:eastAsia="Times New Roman"/>
          <w:b w:val="0"/>
          <w:bCs w:val="0"/>
        </w:rPr>
        <w:t>FFS whether availability/unavailability information is for all or some of configured RS resources</w:t>
      </w:r>
    </w:p>
    <w:p w14:paraId="5D247CD3" w14:textId="77777777" w:rsidR="00A66DA1" w:rsidRPr="00A66DA1" w:rsidRDefault="00A66DA1" w:rsidP="00A66DA1">
      <w:pPr>
        <w:spacing w:before="0" w:after="0"/>
        <w:ind w:left="720"/>
        <w:rPr>
          <w:rFonts w:eastAsia="Times New Roman"/>
          <w:b/>
          <w:bCs/>
        </w:rPr>
      </w:pPr>
    </w:p>
    <w:p w14:paraId="7A168E9A" w14:textId="77777777" w:rsidR="00293A5B" w:rsidRPr="00962592" w:rsidRDefault="00293A5B" w:rsidP="00293A5B">
      <w:pPr>
        <w:rPr>
          <w:highlight w:val="green"/>
        </w:rPr>
      </w:pPr>
      <w:r w:rsidRPr="00962592">
        <w:rPr>
          <w:highlight w:val="green"/>
        </w:rPr>
        <w:t>Agreement:</w:t>
      </w:r>
    </w:p>
    <w:p w14:paraId="4E69ABA5" w14:textId="77777777" w:rsidR="00293A5B" w:rsidRPr="00293A5B" w:rsidRDefault="00293A5B" w:rsidP="00293A5B">
      <w:pPr>
        <w:rPr>
          <w:b/>
          <w:bCs/>
        </w:rPr>
      </w:pPr>
      <w:r w:rsidRPr="00293A5B">
        <w:rPr>
          <w:rStyle w:val="aff7"/>
          <w:b w:val="0"/>
          <w:bCs w:val="0"/>
        </w:rPr>
        <w:t>Support applicable values for the following configuration parameters as below.</w:t>
      </w:r>
    </w:p>
    <w:p w14:paraId="46EAC2F7" w14:textId="77777777" w:rsidR="00293A5B" w:rsidRPr="00293A5B" w:rsidRDefault="00293A5B" w:rsidP="00293A5B">
      <w:pPr>
        <w:numPr>
          <w:ilvl w:val="0"/>
          <w:numId w:val="25"/>
        </w:numPr>
        <w:spacing w:before="0" w:after="0"/>
        <w:rPr>
          <w:rFonts w:eastAsia="Times New Roman"/>
          <w:b/>
          <w:bCs/>
        </w:rPr>
      </w:pPr>
      <w:r w:rsidRPr="00293A5B">
        <w:rPr>
          <w:rStyle w:val="aff7"/>
          <w:rFonts w:eastAsia="Times New Roman"/>
          <w:b w:val="0"/>
          <w:bCs w:val="0"/>
        </w:rPr>
        <w:t>powerControlOffsetSS: {-3, 0, 3, 6}dB</w:t>
      </w:r>
    </w:p>
    <w:p w14:paraId="37465865" w14:textId="77777777" w:rsidR="00293A5B" w:rsidRPr="00293A5B" w:rsidRDefault="00293A5B" w:rsidP="00293A5B">
      <w:pPr>
        <w:numPr>
          <w:ilvl w:val="0"/>
          <w:numId w:val="25"/>
        </w:numPr>
        <w:spacing w:before="0" w:after="0"/>
        <w:rPr>
          <w:rFonts w:eastAsia="Times New Roman"/>
          <w:b/>
          <w:bCs/>
        </w:rPr>
      </w:pPr>
      <w:r w:rsidRPr="00293A5B">
        <w:rPr>
          <w:rStyle w:val="aff7"/>
          <w:rFonts w:eastAsia="Times New Roman"/>
          <w:b w:val="0"/>
          <w:bCs w:val="0"/>
        </w:rPr>
        <w:t>scramblingID: 0 to 1023</w:t>
      </w:r>
    </w:p>
    <w:p w14:paraId="20B9EC4A" w14:textId="77777777" w:rsidR="00293A5B" w:rsidRPr="00293A5B" w:rsidRDefault="00293A5B" w:rsidP="00293A5B">
      <w:pPr>
        <w:numPr>
          <w:ilvl w:val="0"/>
          <w:numId w:val="25"/>
        </w:numPr>
        <w:spacing w:before="0" w:after="0"/>
        <w:rPr>
          <w:rFonts w:eastAsia="Times New Roman"/>
          <w:b/>
          <w:bCs/>
        </w:rPr>
      </w:pPr>
      <w:r w:rsidRPr="00293A5B">
        <w:rPr>
          <w:rStyle w:val="aff7"/>
          <w:rFonts w:eastAsia="Times New Roman"/>
          <w:b w:val="0"/>
          <w:bCs w:val="0"/>
        </w:rPr>
        <w:t>firstOFDMSymbolInTimeDomain: 0 to 9</w:t>
      </w:r>
      <w:r w:rsidRPr="00293A5B">
        <w:rPr>
          <w:rFonts w:eastAsia="Times New Roman"/>
          <w:b/>
          <w:bCs/>
        </w:rPr>
        <w:t xml:space="preserve"> </w:t>
      </w:r>
    </w:p>
    <w:p w14:paraId="17AAA54F" w14:textId="77777777" w:rsidR="00293A5B" w:rsidRPr="00293A5B" w:rsidRDefault="00293A5B" w:rsidP="00293A5B">
      <w:pPr>
        <w:numPr>
          <w:ilvl w:val="1"/>
          <w:numId w:val="25"/>
        </w:numPr>
        <w:spacing w:before="0" w:after="0"/>
        <w:rPr>
          <w:rFonts w:eastAsia="Times New Roman"/>
          <w:b/>
          <w:bCs/>
        </w:rPr>
      </w:pPr>
      <w:r w:rsidRPr="00293A5B">
        <w:rPr>
          <w:rStyle w:val="aff7"/>
          <w:rFonts w:eastAsia="Times New Roman"/>
          <w:b w:val="0"/>
          <w:bCs w:val="0"/>
        </w:rPr>
        <w:t>firstOFDMSymbolInTimeDomain indicates first symbol in a slot, a second symbol in the same slot can be derived implicitly with symbol index as firstOFDMSymbolInTimeDomain+4</w:t>
      </w:r>
    </w:p>
    <w:p w14:paraId="089473B0" w14:textId="77777777" w:rsidR="00293A5B" w:rsidRPr="00293A5B" w:rsidRDefault="00293A5B" w:rsidP="00293A5B">
      <w:pPr>
        <w:numPr>
          <w:ilvl w:val="0"/>
          <w:numId w:val="25"/>
        </w:numPr>
        <w:spacing w:before="0" w:after="0"/>
        <w:rPr>
          <w:rFonts w:eastAsia="Times New Roman"/>
          <w:b/>
          <w:bCs/>
        </w:rPr>
      </w:pPr>
      <w:r w:rsidRPr="00293A5B">
        <w:rPr>
          <w:rStyle w:val="aff7"/>
          <w:rFonts w:eastAsia="Times New Roman"/>
          <w:b w:val="0"/>
          <w:bCs w:val="0"/>
        </w:rPr>
        <w:t>startingRB: 0 to 274</w:t>
      </w:r>
    </w:p>
    <w:p w14:paraId="656B1F23" w14:textId="2B7D5615" w:rsidR="00293A5B" w:rsidRPr="00A66DA1" w:rsidRDefault="00293A5B" w:rsidP="00293A5B">
      <w:pPr>
        <w:numPr>
          <w:ilvl w:val="0"/>
          <w:numId w:val="25"/>
        </w:numPr>
        <w:spacing w:before="0" w:after="0"/>
        <w:rPr>
          <w:rFonts w:eastAsia="Times New Roman"/>
          <w:b/>
          <w:bCs/>
        </w:rPr>
      </w:pPr>
      <w:r w:rsidRPr="00293A5B">
        <w:rPr>
          <w:rStyle w:val="aff7"/>
          <w:rFonts w:eastAsia="Times New Roman"/>
          <w:b w:val="0"/>
          <w:bCs w:val="0"/>
        </w:rPr>
        <w:t>nrofRBs: 24 to 276</w:t>
      </w:r>
    </w:p>
    <w:p w14:paraId="025C1EFA" w14:textId="77777777" w:rsidR="00A66DA1" w:rsidRPr="00A66DA1" w:rsidRDefault="00A66DA1" w:rsidP="00A66DA1">
      <w:pPr>
        <w:spacing w:before="0" w:after="0"/>
        <w:ind w:left="720"/>
        <w:rPr>
          <w:rFonts w:eastAsia="Times New Roman"/>
          <w:b/>
          <w:bCs/>
        </w:rPr>
      </w:pPr>
    </w:p>
    <w:p w14:paraId="59967733" w14:textId="77777777" w:rsidR="00293A5B" w:rsidRPr="00962592" w:rsidRDefault="00293A5B" w:rsidP="00293A5B">
      <w:pPr>
        <w:rPr>
          <w:highlight w:val="green"/>
        </w:rPr>
      </w:pPr>
      <w:r w:rsidRPr="00962592">
        <w:rPr>
          <w:highlight w:val="green"/>
        </w:rPr>
        <w:t>Agreement:</w:t>
      </w:r>
    </w:p>
    <w:p w14:paraId="7C67D888" w14:textId="77777777" w:rsidR="00293A5B" w:rsidRPr="00962592" w:rsidRDefault="00293A5B" w:rsidP="00293A5B">
      <w:r w:rsidRPr="00962592">
        <w:t>The QCL information of TRS/CSI-RS occasion(s) for idle/inactive UEs is indicated as a SSB index in range of 0 to 63.</w:t>
      </w:r>
    </w:p>
    <w:p w14:paraId="36EAE706" w14:textId="77777777" w:rsidR="00293A5B" w:rsidRPr="00962592" w:rsidRDefault="00293A5B" w:rsidP="00293A5B">
      <w:pPr>
        <w:numPr>
          <w:ilvl w:val="0"/>
          <w:numId w:val="19"/>
        </w:numPr>
        <w:spacing w:before="0" w:after="0"/>
        <w:ind w:left="1080"/>
      </w:pPr>
      <w:r w:rsidRPr="00962592">
        <w:t>FFS: how the QCL information can be configured, e.g. per RS resource set or per configuration</w:t>
      </w:r>
    </w:p>
    <w:p w14:paraId="59875E87" w14:textId="01B604B9" w:rsidR="00293A5B" w:rsidRPr="00A66DA1" w:rsidRDefault="00293A5B" w:rsidP="00293A5B">
      <w:pPr>
        <w:numPr>
          <w:ilvl w:val="0"/>
          <w:numId w:val="19"/>
        </w:numPr>
        <w:spacing w:before="0" w:after="0"/>
        <w:ind w:left="1080"/>
      </w:pPr>
      <w:r w:rsidRPr="00962592">
        <w:t>FFS: QCL type, which is predetermined</w:t>
      </w:r>
    </w:p>
    <w:p w14:paraId="3EDFE1A8" w14:textId="77777777" w:rsidR="00A66DA1" w:rsidRPr="00A66DA1" w:rsidRDefault="00A66DA1" w:rsidP="00A66DA1">
      <w:pPr>
        <w:spacing w:before="0" w:after="0"/>
        <w:ind w:left="1080"/>
      </w:pPr>
    </w:p>
    <w:p w14:paraId="3E32B241" w14:textId="77777777" w:rsidR="00293A5B" w:rsidRPr="004F0BA2" w:rsidRDefault="00293A5B" w:rsidP="00293A5B">
      <w:pPr>
        <w:rPr>
          <w:b/>
          <w:bCs/>
          <w:highlight w:val="darkYellow"/>
        </w:rPr>
      </w:pPr>
      <w:r w:rsidRPr="004F0BA2">
        <w:rPr>
          <w:rStyle w:val="aff7"/>
          <w:color w:val="000000"/>
          <w:highlight w:val="darkYellow"/>
          <w:shd w:val="clear" w:color="auto" w:fill="FFFF00"/>
        </w:rPr>
        <w:t>Working assumption:</w:t>
      </w:r>
    </w:p>
    <w:p w14:paraId="39ED4533" w14:textId="77777777" w:rsidR="00293A5B" w:rsidRPr="00293A5B" w:rsidRDefault="00293A5B" w:rsidP="00293A5B">
      <w:pPr>
        <w:rPr>
          <w:rStyle w:val="aff7"/>
          <w:b w:val="0"/>
          <w:bCs w:val="0"/>
        </w:rPr>
      </w:pPr>
      <w:r w:rsidRPr="00293A5B">
        <w:rPr>
          <w:rStyle w:val="aff7"/>
          <w:b w:val="0"/>
          <w:bCs w:val="0"/>
        </w:rPr>
        <w:lastRenderedPageBreak/>
        <w:t>Support paging PDCCH based availability indication of TRS/CSI-RS occasions for idle/inactive UEs.</w:t>
      </w:r>
    </w:p>
    <w:p w14:paraId="5E848A58" w14:textId="77777777" w:rsidR="00293A5B" w:rsidRPr="00293A5B" w:rsidRDefault="00293A5B" w:rsidP="00293A5B">
      <w:pPr>
        <w:rPr>
          <w:rStyle w:val="aff7"/>
          <w:b w:val="0"/>
          <w:bCs w:val="0"/>
        </w:rPr>
      </w:pPr>
      <w:r w:rsidRPr="00293A5B">
        <w:rPr>
          <w:rStyle w:val="aff7"/>
          <w:b w:val="0"/>
          <w:bCs w:val="0"/>
        </w:rPr>
        <w:t>Support PEI based availability indication of TRS/CSI-RS occasions for idle/inactive UEs at least if PDCCH-based PEI is down-selected.</w:t>
      </w:r>
    </w:p>
    <w:p w14:paraId="5A75CD01" w14:textId="3511938E" w:rsidR="00293A5B" w:rsidRPr="00A66DA1" w:rsidRDefault="00293A5B" w:rsidP="00293A5B">
      <w:pPr>
        <w:numPr>
          <w:ilvl w:val="0"/>
          <w:numId w:val="20"/>
        </w:numPr>
        <w:spacing w:before="0" w:after="0"/>
        <w:rPr>
          <w:rFonts w:eastAsia="Times New Roman"/>
          <w:b/>
          <w:bCs/>
        </w:rPr>
      </w:pPr>
      <w:r w:rsidRPr="00293A5B">
        <w:rPr>
          <w:rStyle w:val="aff7"/>
          <w:rFonts w:eastAsia="Times New Roman"/>
          <w:b w:val="0"/>
          <w:bCs w:val="0"/>
        </w:rPr>
        <w:t xml:space="preserve">FFS </w:t>
      </w:r>
      <w:r w:rsidRPr="00293A5B">
        <w:rPr>
          <w:rStyle w:val="aff7"/>
          <w:rFonts w:eastAsia="Times New Roman"/>
          <w:b w:val="0"/>
          <w:bCs w:val="0"/>
          <w:strike/>
          <w:color w:val="FF0000"/>
        </w:rPr>
        <w:t>whether and</w:t>
      </w:r>
      <w:r w:rsidRPr="00293A5B">
        <w:rPr>
          <w:rStyle w:val="aff7"/>
          <w:rFonts w:eastAsia="Times New Roman"/>
          <w:b w:val="0"/>
          <w:bCs w:val="0"/>
          <w:color w:val="FF0000"/>
        </w:rPr>
        <w:t xml:space="preserve"> </w:t>
      </w:r>
      <w:r w:rsidRPr="00293A5B">
        <w:rPr>
          <w:rStyle w:val="aff7"/>
          <w:rFonts w:eastAsia="Times New Roman"/>
          <w:b w:val="0"/>
          <w:bCs w:val="0"/>
        </w:rPr>
        <w:t>how to enable/disable L1 based availability indication configurable by SIB</w:t>
      </w:r>
    </w:p>
    <w:p w14:paraId="7E567CCF" w14:textId="77777777" w:rsidR="00A66DA1" w:rsidRPr="00A66DA1" w:rsidRDefault="00A66DA1" w:rsidP="00A66DA1">
      <w:pPr>
        <w:spacing w:before="0" w:after="0"/>
        <w:ind w:left="720"/>
        <w:rPr>
          <w:rFonts w:eastAsia="Times New Roman"/>
          <w:b/>
          <w:bCs/>
        </w:rPr>
      </w:pPr>
    </w:p>
    <w:p w14:paraId="74467AD9" w14:textId="77777777" w:rsidR="00293A5B" w:rsidRPr="002E6B52" w:rsidRDefault="00293A5B" w:rsidP="00293A5B">
      <w:pPr>
        <w:rPr>
          <w:highlight w:val="green"/>
        </w:rPr>
      </w:pPr>
      <w:r w:rsidRPr="002E6B52">
        <w:rPr>
          <w:highlight w:val="green"/>
        </w:rPr>
        <w:t>Agreement:</w:t>
      </w:r>
    </w:p>
    <w:p w14:paraId="4EE3CEB7" w14:textId="77777777" w:rsidR="00293A5B" w:rsidRPr="002E6B52" w:rsidRDefault="00293A5B" w:rsidP="00293A5B">
      <w:pPr>
        <w:rPr>
          <w:rFonts w:eastAsia="Calibri"/>
        </w:rPr>
      </w:pPr>
      <w:r w:rsidRPr="002E6B52">
        <w:t>Configuration of TRS/CSI-RS occasion(s) for idle/inactive UEs include:</w:t>
      </w:r>
    </w:p>
    <w:p w14:paraId="147E344D" w14:textId="77777777" w:rsidR="00293A5B" w:rsidRPr="004F0BA2" w:rsidRDefault="00293A5B" w:rsidP="00293A5B">
      <w:pPr>
        <w:pStyle w:val="aff"/>
        <w:numPr>
          <w:ilvl w:val="0"/>
          <w:numId w:val="21"/>
        </w:numPr>
        <w:spacing w:before="0"/>
        <w:ind w:leftChars="0"/>
      </w:pPr>
      <w:r w:rsidRPr="004F0BA2">
        <w:t xml:space="preserve">periodicityAndOffset </w:t>
      </w:r>
      <w:r w:rsidRPr="004F0BA2">
        <w:rPr>
          <w:shd w:val="clear" w:color="auto" w:fill="FFFFFF"/>
        </w:rPr>
        <w:t>{10, 20, 40, 80} ms</w:t>
      </w:r>
    </w:p>
    <w:p w14:paraId="48A91E14" w14:textId="77777777" w:rsidR="00293A5B" w:rsidRPr="002E6B52" w:rsidRDefault="00293A5B" w:rsidP="00293A5B">
      <w:pPr>
        <w:pStyle w:val="aff"/>
        <w:numPr>
          <w:ilvl w:val="0"/>
          <w:numId w:val="21"/>
        </w:numPr>
        <w:spacing w:before="0"/>
        <w:ind w:leftChars="0"/>
      </w:pPr>
      <w:r w:rsidRPr="002E6B52">
        <w:t>frequencyDomainAllocation for row1 with applicable values from {0, 1, 2, 3} to indicate the offset of the first RE to RE#0 in a RB</w:t>
      </w:r>
    </w:p>
    <w:p w14:paraId="1AF3B045" w14:textId="77777777" w:rsidR="00293A5B" w:rsidRPr="002E6B52" w:rsidRDefault="00293A5B" w:rsidP="00293A5B">
      <w:pPr>
        <w:pStyle w:val="aff"/>
        <w:numPr>
          <w:ilvl w:val="0"/>
          <w:numId w:val="21"/>
        </w:numPr>
        <w:spacing w:before="0"/>
        <w:ind w:leftChars="0"/>
      </w:pPr>
      <w:r w:rsidRPr="002E6B52">
        <w:t>FFS Configuration index</w:t>
      </w:r>
    </w:p>
    <w:p w14:paraId="11BE1A17" w14:textId="77777777" w:rsidR="00293A5B" w:rsidRPr="002E6B52" w:rsidRDefault="00293A5B" w:rsidP="00293A5B">
      <w:pPr>
        <w:pStyle w:val="aff"/>
        <w:numPr>
          <w:ilvl w:val="1"/>
          <w:numId w:val="21"/>
        </w:numPr>
        <w:spacing w:before="0"/>
        <w:ind w:leftChars="0"/>
      </w:pPr>
      <w:r w:rsidRPr="002E6B52">
        <w:t xml:space="preserve">details, </w:t>
      </w:r>
    </w:p>
    <w:p w14:paraId="44FBA1B9" w14:textId="77777777" w:rsidR="00293A5B" w:rsidRPr="002E6B52" w:rsidRDefault="00293A5B" w:rsidP="00293A5B">
      <w:pPr>
        <w:pStyle w:val="aff"/>
        <w:numPr>
          <w:ilvl w:val="2"/>
          <w:numId w:val="21"/>
        </w:numPr>
        <w:spacing w:before="0"/>
        <w:ind w:leftChars="0"/>
      </w:pPr>
      <w:r w:rsidRPr="002E6B52">
        <w:t>E.g. Per resource or resource set or group of resource sets</w:t>
      </w:r>
    </w:p>
    <w:p w14:paraId="0BB09DAF" w14:textId="5AD4DB02" w:rsidR="00293A5B" w:rsidRDefault="00293A5B" w:rsidP="00293A5B">
      <w:pPr>
        <w:pStyle w:val="aff"/>
        <w:numPr>
          <w:ilvl w:val="2"/>
          <w:numId w:val="21"/>
        </w:numPr>
        <w:spacing w:before="0"/>
        <w:ind w:leftChars="0"/>
      </w:pPr>
      <w:r w:rsidRPr="002E6B52">
        <w:t xml:space="preserve">E.g. explicit or implicit indication based on QCL source </w:t>
      </w:r>
    </w:p>
    <w:p w14:paraId="32E2C06E" w14:textId="77777777" w:rsidR="00A66DA1" w:rsidRPr="00A66DA1" w:rsidRDefault="00A66DA1" w:rsidP="00A66DA1">
      <w:pPr>
        <w:pStyle w:val="aff"/>
        <w:spacing w:before="0"/>
        <w:ind w:leftChars="0" w:left="2160" w:firstLine="0"/>
      </w:pPr>
    </w:p>
    <w:p w14:paraId="119DF587" w14:textId="77777777" w:rsidR="00293A5B" w:rsidRPr="002E6B52" w:rsidRDefault="00293A5B" w:rsidP="00293A5B">
      <w:r w:rsidRPr="002E6B52">
        <w:rPr>
          <w:highlight w:val="green"/>
        </w:rPr>
        <w:t>Agreement</w:t>
      </w:r>
      <w:r w:rsidRPr="002E6B52">
        <w:t>:</w:t>
      </w:r>
    </w:p>
    <w:p w14:paraId="73E1034C" w14:textId="77777777" w:rsidR="00293A5B" w:rsidRPr="002E6B52" w:rsidRDefault="00293A5B" w:rsidP="00293A5B">
      <w:pPr>
        <w:snapToGrid w:val="0"/>
        <w:rPr>
          <w:rFonts w:eastAsia="Calibri"/>
        </w:rPr>
      </w:pPr>
      <w:r w:rsidRPr="002E6B52">
        <w:t>Further study supporting SIB based signalling for availability information of TRS/CSI-RS occasions for idle/inactive UEs at least based on the presence/absence of the configuration of the TRS/CSI-RS occasion in SIB_X in case L1 based availability indication is not configured.</w:t>
      </w:r>
    </w:p>
    <w:p w14:paraId="123E7F0A" w14:textId="137CCD45" w:rsidR="00293A5B" w:rsidRPr="00A66DA1" w:rsidRDefault="00293A5B" w:rsidP="00A66DA1">
      <w:pPr>
        <w:numPr>
          <w:ilvl w:val="0"/>
          <w:numId w:val="22"/>
        </w:numPr>
        <w:snapToGrid w:val="0"/>
        <w:spacing w:before="0" w:after="0"/>
        <w:rPr>
          <w:rFonts w:eastAsia="Times New Roman"/>
        </w:rPr>
      </w:pPr>
      <w:r w:rsidRPr="002E6B52">
        <w:rPr>
          <w:rFonts w:eastAsia="Times New Roman"/>
        </w:rPr>
        <w:t>FFS whether and how SIB based signalling and L1 based signalling can be configured simultaneously</w:t>
      </w:r>
    </w:p>
    <w:p w14:paraId="35DB8125" w14:textId="77777777" w:rsidR="00A66DA1" w:rsidRPr="00A66DA1" w:rsidRDefault="00A66DA1" w:rsidP="00A66DA1">
      <w:pPr>
        <w:snapToGrid w:val="0"/>
        <w:spacing w:before="0" w:after="0"/>
        <w:ind w:left="720"/>
        <w:rPr>
          <w:rFonts w:eastAsia="Times New Roman"/>
        </w:rPr>
      </w:pPr>
    </w:p>
    <w:p w14:paraId="2E489946" w14:textId="438670CE" w:rsidR="00F10C93" w:rsidRPr="00F10C93" w:rsidRDefault="00091D8A" w:rsidP="00500CFF">
      <w:pPr>
        <w:jc w:val="both"/>
        <w:rPr>
          <w:lang w:eastAsia="zh-CN"/>
        </w:rPr>
      </w:pPr>
      <w:r>
        <w:rPr>
          <w:rFonts w:hint="eastAsia"/>
          <w:lang w:eastAsia="zh-CN"/>
        </w:rPr>
        <w:t>I</w:t>
      </w:r>
      <w:r>
        <w:rPr>
          <w:lang w:eastAsia="zh-CN"/>
        </w:rPr>
        <w:t xml:space="preserve">n this contribution, we will </w:t>
      </w:r>
      <w:r w:rsidR="00AA39E0">
        <w:rPr>
          <w:rFonts w:hint="eastAsia"/>
          <w:lang w:eastAsia="zh-CN"/>
        </w:rPr>
        <w:t>further</w:t>
      </w:r>
      <w:r w:rsidR="00AA39E0">
        <w:rPr>
          <w:lang w:eastAsia="zh-CN"/>
        </w:rPr>
        <w:t xml:space="preserve"> </w:t>
      </w:r>
      <w:r>
        <w:rPr>
          <w:lang w:eastAsia="zh-CN"/>
        </w:rPr>
        <w:t xml:space="preserve">discuss availability </w:t>
      </w:r>
      <w:r w:rsidR="00581EEB">
        <w:rPr>
          <w:rFonts w:hint="eastAsia"/>
          <w:lang w:eastAsia="zh-CN"/>
        </w:rPr>
        <w:t>indication</w:t>
      </w:r>
      <w:r>
        <w:rPr>
          <w:lang w:eastAsia="zh-CN"/>
        </w:rPr>
        <w:t xml:space="preserve"> </w:t>
      </w:r>
      <w:r w:rsidR="00FE775A">
        <w:rPr>
          <w:lang w:eastAsia="zh-CN"/>
        </w:rPr>
        <w:t>of</w:t>
      </w:r>
      <w:r>
        <w:rPr>
          <w:lang w:eastAsia="zh-CN"/>
        </w:rPr>
        <w:t xml:space="preserve"> TRS/CSI-RS</w:t>
      </w:r>
      <w:r w:rsidR="00FE775A">
        <w:rPr>
          <w:lang w:eastAsia="zh-CN"/>
        </w:rPr>
        <w:t xml:space="preserve"> including the indication signalling and information</w:t>
      </w:r>
      <w:r w:rsidR="00C14573">
        <w:rPr>
          <w:lang w:eastAsia="zh-CN"/>
        </w:rPr>
        <w:t xml:space="preserve"> content</w:t>
      </w:r>
      <w:r>
        <w:rPr>
          <w:lang w:eastAsia="zh-CN"/>
        </w:rPr>
        <w:t>.</w:t>
      </w:r>
    </w:p>
    <w:p w14:paraId="39B4D035" w14:textId="58FDA5B6" w:rsidR="00115B1B" w:rsidRDefault="00884700" w:rsidP="00500CFF">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Discussion</w:t>
      </w:r>
    </w:p>
    <w:p w14:paraId="1AD34AF0" w14:textId="031756EB" w:rsidR="00E27540" w:rsidRDefault="00E27540" w:rsidP="00E27540">
      <w:pPr>
        <w:pStyle w:val="2"/>
        <w:rPr>
          <w:lang w:eastAsia="zh-CN"/>
        </w:rPr>
      </w:pPr>
      <w:r>
        <w:rPr>
          <w:rFonts w:hint="eastAsia"/>
          <w:lang w:eastAsia="zh-CN"/>
        </w:rPr>
        <w:t>2</w:t>
      </w:r>
      <w:r>
        <w:rPr>
          <w:lang w:eastAsia="zh-CN"/>
        </w:rPr>
        <w:t xml:space="preserve">.1 </w:t>
      </w:r>
      <w:bookmarkStart w:id="5" w:name="_Hlk70436918"/>
      <w:r w:rsidR="00512464">
        <w:rPr>
          <w:lang w:eastAsia="zh-CN"/>
        </w:rPr>
        <w:t>A</w:t>
      </w:r>
      <w:r w:rsidRPr="00E27540">
        <w:rPr>
          <w:lang w:eastAsia="zh-CN"/>
        </w:rPr>
        <w:t xml:space="preserve">vailability indication </w:t>
      </w:r>
      <w:r>
        <w:rPr>
          <w:lang w:eastAsia="zh-CN"/>
        </w:rPr>
        <w:t>signalling</w:t>
      </w:r>
      <w:bookmarkEnd w:id="5"/>
    </w:p>
    <w:p w14:paraId="316E25ED" w14:textId="11DF8824" w:rsidR="008F18E7" w:rsidRDefault="008F18E7" w:rsidP="008F18E7">
      <w:pPr>
        <w:jc w:val="both"/>
        <w:rPr>
          <w:lang w:eastAsia="zh-CN"/>
        </w:rPr>
      </w:pPr>
      <w:r>
        <w:rPr>
          <w:lang w:eastAsia="zh-CN"/>
        </w:rPr>
        <w:t>I</w:t>
      </w:r>
      <w:r>
        <w:rPr>
          <w:rFonts w:hint="eastAsia"/>
          <w:lang w:eastAsia="zh-CN"/>
        </w:rPr>
        <w:t>n</w:t>
      </w:r>
      <w:r>
        <w:rPr>
          <w:lang w:eastAsia="zh-CN"/>
        </w:rPr>
        <w:t xml:space="preserve"> </w:t>
      </w:r>
      <w:r>
        <w:rPr>
          <w:rFonts w:hint="eastAsia"/>
          <w:lang w:eastAsia="zh-CN"/>
        </w:rPr>
        <w:t>last</w:t>
      </w:r>
      <w:r>
        <w:rPr>
          <w:lang w:eastAsia="zh-CN"/>
        </w:rPr>
        <w:t xml:space="preserve"> RA</w:t>
      </w:r>
      <w:r>
        <w:rPr>
          <w:rFonts w:hint="eastAsia"/>
          <w:lang w:eastAsia="zh-CN"/>
        </w:rPr>
        <w:t>N</w:t>
      </w:r>
      <w:r>
        <w:rPr>
          <w:lang w:eastAsia="zh-CN"/>
        </w:rPr>
        <w:t xml:space="preserve">1 </w:t>
      </w:r>
      <w:r>
        <w:rPr>
          <w:rFonts w:hint="eastAsia"/>
          <w:lang w:eastAsia="zh-CN"/>
        </w:rPr>
        <w:t>meeting,</w:t>
      </w:r>
      <w:r>
        <w:rPr>
          <w:lang w:eastAsia="zh-CN"/>
        </w:rPr>
        <w:t xml:space="preserve"> there w</w:t>
      </w:r>
      <w:r w:rsidR="009B10B7">
        <w:rPr>
          <w:lang w:eastAsia="zh-CN"/>
        </w:rPr>
        <w:t>ere</w:t>
      </w:r>
      <w:r>
        <w:rPr>
          <w:lang w:eastAsia="zh-CN"/>
        </w:rPr>
        <w:t xml:space="preserve"> a working assumption about L1 based </w:t>
      </w:r>
      <w:r w:rsidR="0025098E" w:rsidRPr="008F18E7">
        <w:rPr>
          <w:lang w:eastAsia="zh-CN"/>
        </w:rPr>
        <w:t>signalling</w:t>
      </w:r>
      <w:r w:rsidRPr="008F18E7">
        <w:rPr>
          <w:lang w:eastAsia="zh-CN"/>
        </w:rPr>
        <w:t xml:space="preserve"> for the availability indication of TRS/CSI-RS at the configured occasion(s)</w:t>
      </w:r>
      <w:r w:rsidR="00A8464D">
        <w:rPr>
          <w:lang w:eastAsia="zh-CN"/>
        </w:rPr>
        <w:t xml:space="preserve"> and </w:t>
      </w:r>
      <w:r w:rsidR="00B36703">
        <w:rPr>
          <w:lang w:eastAsia="zh-CN"/>
        </w:rPr>
        <w:t xml:space="preserve">an </w:t>
      </w:r>
      <w:r w:rsidR="00A8464D">
        <w:rPr>
          <w:lang w:eastAsia="zh-CN"/>
        </w:rPr>
        <w:t xml:space="preserve">agreement about further study SIB based signalling, </w:t>
      </w:r>
      <w:r w:rsidR="002B3C64">
        <w:rPr>
          <w:lang w:eastAsia="zh-CN"/>
        </w:rPr>
        <w:t xml:space="preserve">we will </w:t>
      </w:r>
      <w:r w:rsidR="00A8464D">
        <w:rPr>
          <w:lang w:eastAsia="zh-CN"/>
        </w:rPr>
        <w:t xml:space="preserve">further </w:t>
      </w:r>
      <w:r w:rsidR="002B3C64">
        <w:rPr>
          <w:lang w:eastAsia="zh-CN"/>
        </w:rPr>
        <w:t>discuss</w:t>
      </w:r>
      <w:r w:rsidR="00A8464D">
        <w:rPr>
          <w:lang w:eastAsia="zh-CN"/>
        </w:rPr>
        <w:t xml:space="preserve"> th</w:t>
      </w:r>
      <w:r w:rsidR="009B10B7">
        <w:rPr>
          <w:lang w:eastAsia="zh-CN"/>
        </w:rPr>
        <w:t>ese</w:t>
      </w:r>
      <w:r w:rsidR="00A8464D">
        <w:rPr>
          <w:lang w:eastAsia="zh-CN"/>
        </w:rPr>
        <w:t xml:space="preserve"> issue</w:t>
      </w:r>
      <w:r w:rsidR="009B10B7">
        <w:rPr>
          <w:lang w:eastAsia="zh-CN"/>
        </w:rPr>
        <w:t>s</w:t>
      </w:r>
      <w:r w:rsidR="00A8464D">
        <w:rPr>
          <w:lang w:eastAsia="zh-CN"/>
        </w:rPr>
        <w:t xml:space="preserve"> as the following</w:t>
      </w:r>
      <w:r w:rsidR="002B3C64">
        <w:rPr>
          <w:lang w:eastAsia="zh-CN"/>
        </w:rPr>
        <w:t>.</w:t>
      </w:r>
      <w:r w:rsidR="00A6749F">
        <w:rPr>
          <w:lang w:eastAsia="zh-CN"/>
        </w:rPr>
        <w:t xml:space="preserve"> </w:t>
      </w:r>
    </w:p>
    <w:p w14:paraId="7B8C5803" w14:textId="7BB9EECE" w:rsidR="00212313" w:rsidRDefault="00FA7716" w:rsidP="00FA7716">
      <w:pPr>
        <w:pStyle w:val="30"/>
        <w:rPr>
          <w:lang w:eastAsia="zh-CN"/>
        </w:rPr>
      </w:pPr>
      <w:r>
        <w:rPr>
          <w:lang w:eastAsia="zh-CN"/>
        </w:rPr>
        <w:t xml:space="preserve">2.1.1 </w:t>
      </w:r>
      <w:r w:rsidR="00212313">
        <w:rPr>
          <w:rFonts w:hint="eastAsia"/>
          <w:lang w:eastAsia="zh-CN"/>
        </w:rPr>
        <w:t>L</w:t>
      </w:r>
      <w:r w:rsidR="00212313">
        <w:rPr>
          <w:lang w:eastAsia="zh-CN"/>
        </w:rPr>
        <w:t xml:space="preserve">1 based </w:t>
      </w:r>
      <w:r w:rsidR="00E84462">
        <w:rPr>
          <w:lang w:eastAsia="zh-CN"/>
        </w:rPr>
        <w:t>a</w:t>
      </w:r>
      <w:r w:rsidR="00E84462" w:rsidRPr="00E84462">
        <w:rPr>
          <w:lang w:eastAsia="zh-CN"/>
        </w:rPr>
        <w:t>vailability indication</w:t>
      </w:r>
    </w:p>
    <w:p w14:paraId="791690B6" w14:textId="14200109" w:rsidR="00342552" w:rsidRDefault="00342552" w:rsidP="00342552">
      <w:pPr>
        <w:jc w:val="both"/>
        <w:rPr>
          <w:b/>
          <w:bCs/>
          <w:u w:val="single"/>
          <w:lang w:eastAsia="zh-CN"/>
        </w:rPr>
      </w:pPr>
      <w:r>
        <w:rPr>
          <w:b/>
          <w:bCs/>
          <w:u w:val="single"/>
          <w:lang w:eastAsia="zh-CN"/>
        </w:rPr>
        <w:t xml:space="preserve">Paging </w:t>
      </w:r>
      <w:r w:rsidR="0018456E">
        <w:rPr>
          <w:b/>
          <w:bCs/>
          <w:u w:val="single"/>
          <w:lang w:eastAsia="zh-CN"/>
        </w:rPr>
        <w:t>PDCCH</w:t>
      </w:r>
    </w:p>
    <w:p w14:paraId="71BA9112" w14:textId="12255FD0" w:rsidR="00342552" w:rsidRDefault="00292F54" w:rsidP="00342552">
      <w:pPr>
        <w:jc w:val="both"/>
        <w:rPr>
          <w:lang w:val="en-US" w:eastAsia="zh-CN"/>
        </w:rPr>
      </w:pPr>
      <w:r>
        <w:rPr>
          <w:lang w:val="en-US" w:eastAsia="zh-CN"/>
        </w:rPr>
        <w:t>T</w:t>
      </w:r>
      <w:r w:rsidR="00342552">
        <w:rPr>
          <w:lang w:val="en-US" w:eastAsia="zh-CN"/>
        </w:rPr>
        <w:t>he advantage</w:t>
      </w:r>
      <w:r w:rsidR="00BE76FE">
        <w:rPr>
          <w:lang w:val="en-US" w:eastAsia="zh-CN"/>
        </w:rPr>
        <w:t>s</w:t>
      </w:r>
      <w:r w:rsidR="00342552">
        <w:rPr>
          <w:lang w:val="en-US" w:eastAsia="zh-CN"/>
        </w:rPr>
        <w:t xml:space="preserve"> of </w:t>
      </w:r>
      <w:r>
        <w:rPr>
          <w:lang w:val="en-US" w:eastAsia="zh-CN"/>
        </w:rPr>
        <w:t xml:space="preserve">paging </w:t>
      </w:r>
      <w:r w:rsidR="0018456E">
        <w:rPr>
          <w:lang w:val="en-US" w:eastAsia="zh-CN"/>
        </w:rPr>
        <w:t>PDCCH</w:t>
      </w:r>
      <w:r>
        <w:rPr>
          <w:lang w:val="en-US" w:eastAsia="zh-CN"/>
        </w:rPr>
        <w:t xml:space="preserve"> </w:t>
      </w:r>
      <w:r w:rsidR="00372A7B">
        <w:rPr>
          <w:lang w:val="en-US" w:eastAsia="zh-CN"/>
        </w:rPr>
        <w:t>are</w:t>
      </w:r>
      <w:r>
        <w:rPr>
          <w:lang w:val="en-US" w:eastAsia="zh-CN"/>
        </w:rPr>
        <w:t xml:space="preserve"> </w:t>
      </w:r>
      <w:r w:rsidR="00FD258F">
        <w:rPr>
          <w:lang w:val="en-US" w:eastAsia="zh-CN"/>
        </w:rPr>
        <w:t>having</w:t>
      </w:r>
      <w:r>
        <w:rPr>
          <w:lang w:val="en-US" w:eastAsia="zh-CN"/>
        </w:rPr>
        <w:t xml:space="preserve"> </w:t>
      </w:r>
      <w:r w:rsidR="00342552">
        <w:rPr>
          <w:lang w:val="en-US" w:eastAsia="zh-CN"/>
        </w:rPr>
        <w:t xml:space="preserve">enough </w:t>
      </w:r>
      <w:r>
        <w:rPr>
          <w:lang w:val="en-US" w:eastAsia="zh-CN"/>
        </w:rPr>
        <w:t xml:space="preserve">reserved </w:t>
      </w:r>
      <w:r w:rsidR="00342552">
        <w:rPr>
          <w:lang w:val="en-US" w:eastAsia="zh-CN"/>
        </w:rPr>
        <w:t>DCI bits to indicate the availability information</w:t>
      </w:r>
      <w:r w:rsidR="00BE76FE">
        <w:rPr>
          <w:lang w:val="en-US" w:eastAsia="zh-CN"/>
        </w:rPr>
        <w:t xml:space="preserve"> and independent on whether PEI is configured or not</w:t>
      </w:r>
      <w:r w:rsidR="00342552">
        <w:rPr>
          <w:lang w:val="en-US" w:eastAsia="zh-CN"/>
        </w:rPr>
        <w:t xml:space="preserve">. But one concern is that </w:t>
      </w:r>
      <w:r w:rsidR="00F90F04">
        <w:rPr>
          <w:lang w:val="en-US" w:eastAsia="zh-CN"/>
        </w:rPr>
        <w:t>paging PDCCH</w:t>
      </w:r>
      <w:r w:rsidR="00342552">
        <w:rPr>
          <w:lang w:val="en-US" w:eastAsia="zh-CN"/>
        </w:rPr>
        <w:t xml:space="preserve"> will cause “always-on” signal if </w:t>
      </w:r>
      <w:r w:rsidR="00EE7481">
        <w:rPr>
          <w:lang w:val="en-US" w:eastAsia="zh-CN"/>
        </w:rPr>
        <w:t>it</w:t>
      </w:r>
      <w:r w:rsidR="00342552">
        <w:rPr>
          <w:lang w:val="en-US" w:eastAsia="zh-CN"/>
        </w:rPr>
        <w:t xml:space="preserve"> is transmitted each PO to indicate the TRS availability information. One simple solution is that we should not allow gNB transmitting </w:t>
      </w:r>
      <w:r w:rsidR="00342552">
        <w:t xml:space="preserve">paging </w:t>
      </w:r>
      <w:r w:rsidR="003D42F9">
        <w:t>PDCCH</w:t>
      </w:r>
      <w:r w:rsidR="00342552">
        <w:rPr>
          <w:lang w:val="en-US" w:eastAsia="zh-CN"/>
        </w:rPr>
        <w:t xml:space="preserve"> carrying TRS availability</w:t>
      </w:r>
      <w:r w:rsidR="00342552" w:rsidRPr="0028722A">
        <w:t xml:space="preserve"> </w:t>
      </w:r>
      <w:r w:rsidR="00342552" w:rsidRPr="001C0C48">
        <w:t>indication</w:t>
      </w:r>
      <w:r w:rsidR="00342552">
        <w:t xml:space="preserve">-only without the short message and/or scheduling information, that is the </w:t>
      </w:r>
      <w:r w:rsidR="00342552">
        <w:rPr>
          <w:lang w:val="en-US" w:eastAsia="zh-CN"/>
        </w:rPr>
        <w:t>TRS availability</w:t>
      </w:r>
      <w:r w:rsidR="00342552" w:rsidRPr="0028722A">
        <w:t xml:space="preserve"> </w:t>
      </w:r>
      <w:r w:rsidR="00342552" w:rsidRPr="001C0C48">
        <w:t>indication</w:t>
      </w:r>
      <w:r w:rsidR="00342552">
        <w:t xml:space="preserve"> can only be carried when </w:t>
      </w:r>
      <w:r w:rsidR="00245C1F">
        <w:t xml:space="preserve">at least one </w:t>
      </w:r>
      <w:r w:rsidR="00342552">
        <w:t>UE need</w:t>
      </w:r>
      <w:r w:rsidR="00245C1F">
        <w:t>s</w:t>
      </w:r>
      <w:r w:rsidR="00342552">
        <w:t xml:space="preserve"> wak</w:t>
      </w:r>
      <w:r w:rsidR="00245C1F">
        <w:t>ed</w:t>
      </w:r>
      <w:r w:rsidR="00342552">
        <w:t xml:space="preserve"> u</w:t>
      </w:r>
      <w:r w:rsidR="00245C1F">
        <w:t>p to receive paging</w:t>
      </w:r>
      <w:r w:rsidR="00342552">
        <w:t xml:space="preserve">. But this restriction will </w:t>
      </w:r>
      <w:r w:rsidR="009E0374">
        <w:t xml:space="preserve">also </w:t>
      </w:r>
      <w:r w:rsidR="00342552">
        <w:t xml:space="preserve">introduce another problem </w:t>
      </w:r>
      <w:r w:rsidR="00A33C7A">
        <w:t>that</w:t>
      </w:r>
      <w:r w:rsidR="00342552">
        <w:t xml:space="preserve"> </w:t>
      </w:r>
      <w:r w:rsidR="00342552">
        <w:rPr>
          <w:lang w:val="en-US" w:eastAsia="zh-CN"/>
        </w:rPr>
        <w:t>if one UE has never been paged, it cannot receive the availability information.</w:t>
      </w:r>
    </w:p>
    <w:p w14:paraId="3434D015" w14:textId="50E3246C" w:rsidR="00DD3858" w:rsidRDefault="009C4EFD" w:rsidP="00500CFF">
      <w:pPr>
        <w:jc w:val="both"/>
        <w:rPr>
          <w:b/>
          <w:bCs/>
          <w:u w:val="single"/>
          <w:lang w:eastAsia="zh-CN"/>
        </w:rPr>
      </w:pPr>
      <w:r>
        <w:rPr>
          <w:b/>
          <w:bCs/>
          <w:u w:val="single"/>
          <w:lang w:eastAsia="zh-CN"/>
        </w:rPr>
        <w:t>PDCCH-b</w:t>
      </w:r>
      <w:r w:rsidR="00DF22DA">
        <w:rPr>
          <w:b/>
          <w:bCs/>
          <w:u w:val="single"/>
          <w:lang w:eastAsia="zh-CN"/>
        </w:rPr>
        <w:t>ase</w:t>
      </w:r>
      <w:r>
        <w:rPr>
          <w:b/>
          <w:bCs/>
          <w:u w:val="single"/>
          <w:lang w:eastAsia="zh-CN"/>
        </w:rPr>
        <w:t xml:space="preserve">d </w:t>
      </w:r>
      <w:r w:rsidR="00DD3858" w:rsidRPr="00DD3858">
        <w:rPr>
          <w:b/>
          <w:bCs/>
          <w:u w:val="single"/>
          <w:lang w:eastAsia="zh-CN"/>
        </w:rPr>
        <w:t>PEI</w:t>
      </w:r>
    </w:p>
    <w:p w14:paraId="351AA8E9" w14:textId="4DE774A5" w:rsidR="00987097" w:rsidRPr="001A0396" w:rsidRDefault="0075541E" w:rsidP="001A0396">
      <w:pPr>
        <w:jc w:val="both"/>
        <w:rPr>
          <w:lang w:val="en-US" w:eastAsia="zh-CN"/>
        </w:rPr>
      </w:pPr>
      <w:r>
        <w:rPr>
          <w:lang w:val="en-US" w:eastAsia="zh-CN"/>
        </w:rPr>
        <w:t>The advantage</w:t>
      </w:r>
      <w:r w:rsidR="00202641">
        <w:rPr>
          <w:lang w:val="en-US" w:eastAsia="zh-CN"/>
        </w:rPr>
        <w:t>s</w:t>
      </w:r>
      <w:r>
        <w:rPr>
          <w:lang w:val="en-US" w:eastAsia="zh-CN"/>
        </w:rPr>
        <w:t xml:space="preserve"> of </w:t>
      </w:r>
      <w:r w:rsidR="003E4E4C">
        <w:rPr>
          <w:lang w:val="en-US" w:eastAsia="zh-CN"/>
        </w:rPr>
        <w:t xml:space="preserve">PDCCH-based </w:t>
      </w:r>
      <w:r>
        <w:rPr>
          <w:lang w:val="en-US" w:eastAsia="zh-CN"/>
        </w:rPr>
        <w:t xml:space="preserve">PEI </w:t>
      </w:r>
      <w:r w:rsidR="00202641">
        <w:rPr>
          <w:lang w:val="en-US" w:eastAsia="zh-CN"/>
        </w:rPr>
        <w:t>are</w:t>
      </w:r>
      <w:r>
        <w:rPr>
          <w:lang w:val="en-US" w:eastAsia="zh-CN"/>
        </w:rPr>
        <w:t xml:space="preserve"> that it will not cause “always-on” signalling if </w:t>
      </w:r>
      <w:r w:rsidRPr="0075541E">
        <w:rPr>
          <w:lang w:val="en-US" w:eastAsia="zh-CN"/>
        </w:rPr>
        <w:t>Behv-A</w:t>
      </w:r>
      <w:r>
        <w:rPr>
          <w:lang w:val="en-US" w:eastAsia="zh-CN"/>
        </w:rPr>
        <w:t xml:space="preserve"> is supported and the</w:t>
      </w:r>
      <w:r w:rsidR="003B0755">
        <w:rPr>
          <w:lang w:val="en-US" w:eastAsia="zh-CN"/>
        </w:rPr>
        <w:t xml:space="preserve"> UE power saving gain is the biggest to reduce the AGC and T/F tracking power consumption before receiving PO.</w:t>
      </w:r>
      <w:r w:rsidR="007C3948">
        <w:rPr>
          <w:lang w:val="en-US" w:eastAsia="zh-CN"/>
        </w:rPr>
        <w:t xml:space="preserve"> </w:t>
      </w:r>
      <w:r w:rsidR="005E6CE2">
        <w:rPr>
          <w:lang w:val="en-US" w:eastAsia="zh-CN"/>
        </w:rPr>
        <w:t xml:space="preserve">In order to minimize the payload size of </w:t>
      </w:r>
      <w:r w:rsidR="00F128E4">
        <w:rPr>
          <w:lang w:val="en-US" w:eastAsia="zh-CN"/>
        </w:rPr>
        <w:t xml:space="preserve">PDCCH-based </w:t>
      </w:r>
      <w:r w:rsidR="005E6CE2">
        <w:rPr>
          <w:lang w:val="en-US" w:eastAsia="zh-CN"/>
        </w:rPr>
        <w:t xml:space="preserve">PEI to guarantee the detection performance, some pre-defined availability valid time can be </w:t>
      </w:r>
      <w:r w:rsidR="007F3F72">
        <w:rPr>
          <w:lang w:val="en-US" w:eastAsia="zh-CN"/>
        </w:rPr>
        <w:t>jointly used</w:t>
      </w:r>
      <w:r w:rsidR="005E6CE2">
        <w:rPr>
          <w:lang w:val="en-US" w:eastAsia="zh-CN"/>
        </w:rPr>
        <w:t>, e.g.,</w:t>
      </w:r>
      <w:r w:rsidR="00BD405F">
        <w:rPr>
          <w:lang w:val="en-US" w:eastAsia="zh-CN"/>
        </w:rPr>
        <w:t xml:space="preserve"> only indicating the availability of TRS before </w:t>
      </w:r>
      <w:r w:rsidR="0093722B">
        <w:rPr>
          <w:lang w:val="en-US" w:eastAsia="zh-CN"/>
        </w:rPr>
        <w:t xml:space="preserve">associated </w:t>
      </w:r>
      <w:r w:rsidR="00BD405F">
        <w:rPr>
          <w:lang w:val="en-US" w:eastAsia="zh-CN"/>
        </w:rPr>
        <w:t>PO</w:t>
      </w:r>
      <w:r w:rsidR="005B4F2B">
        <w:rPr>
          <w:lang w:val="en-US" w:eastAsia="zh-CN"/>
        </w:rPr>
        <w:t>. W</w:t>
      </w:r>
      <w:r w:rsidR="00BD405F">
        <w:rPr>
          <w:lang w:val="en-US" w:eastAsia="zh-CN"/>
        </w:rPr>
        <w:t>hether to continue transmitting the TRS after PO</w:t>
      </w:r>
      <w:r w:rsidR="00CA4CC1">
        <w:rPr>
          <w:lang w:val="en-US" w:eastAsia="zh-CN"/>
        </w:rPr>
        <w:t xml:space="preserve"> or not</w:t>
      </w:r>
      <w:r w:rsidR="00BD405F">
        <w:rPr>
          <w:lang w:val="en-US" w:eastAsia="zh-CN"/>
        </w:rPr>
        <w:t xml:space="preserve"> is up to NW’s implementation</w:t>
      </w:r>
      <w:r w:rsidR="0004442B">
        <w:rPr>
          <w:lang w:val="en-US" w:eastAsia="zh-CN"/>
        </w:rPr>
        <w:t>, but</w:t>
      </w:r>
      <w:r w:rsidR="00B56D26">
        <w:rPr>
          <w:lang w:val="en-US" w:eastAsia="zh-CN"/>
        </w:rPr>
        <w:t xml:space="preserve"> </w:t>
      </w:r>
      <w:r w:rsidR="00406C6D">
        <w:rPr>
          <w:lang w:val="en-US" w:eastAsia="zh-CN"/>
        </w:rPr>
        <w:t xml:space="preserve">UE </w:t>
      </w:r>
      <w:r w:rsidR="0000051C">
        <w:rPr>
          <w:lang w:val="en-US" w:eastAsia="zh-CN"/>
        </w:rPr>
        <w:t>should</w:t>
      </w:r>
      <w:r w:rsidR="00406C6D">
        <w:rPr>
          <w:lang w:val="en-US" w:eastAsia="zh-CN"/>
        </w:rPr>
        <w:t xml:space="preserve"> assume the TRS is not transmitted after PO</w:t>
      </w:r>
      <w:r w:rsidR="0004442B">
        <w:rPr>
          <w:lang w:val="en-US" w:eastAsia="zh-CN"/>
        </w:rPr>
        <w:t xml:space="preserve"> because there is no availability information anymore</w:t>
      </w:r>
      <w:r w:rsidR="00406C6D">
        <w:rPr>
          <w:lang w:val="en-US" w:eastAsia="zh-CN"/>
        </w:rPr>
        <w:t xml:space="preserve">. </w:t>
      </w:r>
    </w:p>
    <w:p w14:paraId="794F03BF" w14:textId="7CA67F47" w:rsidR="006568E9" w:rsidRDefault="006568E9" w:rsidP="00500CFF">
      <w:pPr>
        <w:jc w:val="both"/>
        <w:rPr>
          <w:lang w:val="en-US" w:eastAsia="zh-CN"/>
        </w:rPr>
      </w:pPr>
      <w:r>
        <w:rPr>
          <w:lang w:val="en-US" w:eastAsia="zh-CN"/>
        </w:rPr>
        <w:t xml:space="preserve">Although we support both paging PDCCH and PDCCH-based PEI as the availability indication, one issue still needs discussion is whether they are </w:t>
      </w:r>
      <w:r w:rsidRPr="006568E9">
        <w:rPr>
          <w:lang w:val="en-US" w:eastAsia="zh-CN"/>
        </w:rPr>
        <w:t>mutually exclusive</w:t>
      </w:r>
      <w:r w:rsidR="00EE60A7">
        <w:rPr>
          <w:lang w:val="en-US" w:eastAsia="zh-CN"/>
        </w:rPr>
        <w:t xml:space="preserve"> when PEI is configured. </w:t>
      </w:r>
      <w:r w:rsidR="00A07D76">
        <w:rPr>
          <w:lang w:val="en-US" w:eastAsia="zh-CN"/>
        </w:rPr>
        <w:t xml:space="preserve">As the discussion above, one disadvantage of </w:t>
      </w:r>
      <w:r w:rsidR="00A07D76">
        <w:rPr>
          <w:lang w:val="en-US" w:eastAsia="zh-CN"/>
        </w:rPr>
        <w:lastRenderedPageBreak/>
        <w:t xml:space="preserve">paging </w:t>
      </w:r>
      <w:r w:rsidR="004C0586">
        <w:rPr>
          <w:lang w:val="en-US" w:eastAsia="zh-CN"/>
        </w:rPr>
        <w:t>PDCCH</w:t>
      </w:r>
      <w:r w:rsidR="00A07D76">
        <w:rPr>
          <w:lang w:val="en-US" w:eastAsia="zh-CN"/>
        </w:rPr>
        <w:t xml:space="preserve"> as availability indication is “always-on” signal </w:t>
      </w:r>
      <w:r w:rsidR="00A4789F">
        <w:rPr>
          <w:lang w:val="en-US" w:eastAsia="zh-CN"/>
        </w:rPr>
        <w:t xml:space="preserve">issue </w:t>
      </w:r>
      <w:r w:rsidR="00A07D76">
        <w:rPr>
          <w:lang w:val="en-US" w:eastAsia="zh-CN"/>
        </w:rPr>
        <w:t>if</w:t>
      </w:r>
      <w:r w:rsidR="00244E4C">
        <w:rPr>
          <w:lang w:val="en-US" w:eastAsia="zh-CN"/>
        </w:rPr>
        <w:t xml:space="preserve"> </w:t>
      </w:r>
      <w:r w:rsidR="00DF2997">
        <w:rPr>
          <w:lang w:val="en-US" w:eastAsia="zh-CN"/>
        </w:rPr>
        <w:t xml:space="preserve">gNB wants to guarantee all UEs receiving the availability information. </w:t>
      </w:r>
      <w:r w:rsidR="00D60178">
        <w:rPr>
          <w:lang w:val="en-US" w:eastAsia="zh-CN"/>
        </w:rPr>
        <w:t>In order to avoid “always-on” signal, one solution is that d</w:t>
      </w:r>
      <w:r w:rsidR="00D60178" w:rsidRPr="00D60178">
        <w:rPr>
          <w:lang w:val="en-US" w:eastAsia="zh-CN"/>
        </w:rPr>
        <w:t xml:space="preserve">on’t allow indicating the availability of TRS/CSI-RS only in paging </w:t>
      </w:r>
      <w:r w:rsidR="009C1BF7">
        <w:rPr>
          <w:lang w:val="en-US" w:eastAsia="zh-CN"/>
        </w:rPr>
        <w:t>PDCCH</w:t>
      </w:r>
      <w:r w:rsidR="00D60178" w:rsidRPr="00D60178">
        <w:rPr>
          <w:lang w:val="en-US" w:eastAsia="zh-CN"/>
        </w:rPr>
        <w:t xml:space="preserve"> without short message and/or scheduling information.</w:t>
      </w:r>
      <w:r w:rsidR="00D60178">
        <w:rPr>
          <w:lang w:val="en-US" w:eastAsia="zh-CN"/>
        </w:rPr>
        <w:t xml:space="preserve"> That is</w:t>
      </w:r>
      <w:r w:rsidR="009D768E">
        <w:rPr>
          <w:lang w:val="en-US" w:eastAsia="zh-CN"/>
        </w:rPr>
        <w:t xml:space="preserve"> if there is no short message or paging message, the </w:t>
      </w:r>
      <w:r w:rsidR="00CF670D">
        <w:rPr>
          <w:lang w:val="en-US" w:eastAsia="zh-CN"/>
        </w:rPr>
        <w:t>availability</w:t>
      </w:r>
      <w:r w:rsidR="009D768E">
        <w:rPr>
          <w:lang w:val="en-US" w:eastAsia="zh-CN"/>
        </w:rPr>
        <w:t xml:space="preserve"> information can not be transmitted.</w:t>
      </w:r>
      <w:r w:rsidR="00CF670D">
        <w:rPr>
          <w:lang w:val="en-US" w:eastAsia="zh-CN"/>
        </w:rPr>
        <w:t xml:space="preserve"> </w:t>
      </w:r>
      <w:r w:rsidR="00077DA6">
        <w:rPr>
          <w:lang w:val="en-US" w:eastAsia="zh-CN"/>
        </w:rPr>
        <w:t>But if PEI is configured and the availability information is carried in it, the “always-on” issue can be solved, because</w:t>
      </w:r>
      <w:r w:rsidR="00A4146E">
        <w:rPr>
          <w:lang w:val="en-US" w:eastAsia="zh-CN"/>
        </w:rPr>
        <w:t xml:space="preserve"> </w:t>
      </w:r>
      <w:r w:rsidR="00D069E1">
        <w:rPr>
          <w:lang w:val="en-US" w:eastAsia="zh-CN"/>
        </w:rPr>
        <w:t xml:space="preserve">only </w:t>
      </w:r>
      <w:r w:rsidR="00A4146E">
        <w:rPr>
          <w:lang w:val="en-US" w:eastAsia="zh-CN"/>
        </w:rPr>
        <w:t xml:space="preserve">waked up UE </w:t>
      </w:r>
      <w:r w:rsidR="00D069E1">
        <w:rPr>
          <w:lang w:val="en-US" w:eastAsia="zh-CN"/>
        </w:rPr>
        <w:t>needs the TRS/CSI-RS</w:t>
      </w:r>
      <w:r w:rsidR="00A4146E">
        <w:rPr>
          <w:lang w:val="en-US" w:eastAsia="zh-CN"/>
        </w:rPr>
        <w:t xml:space="preserve"> assisting </w:t>
      </w:r>
      <w:r w:rsidR="00D069E1">
        <w:rPr>
          <w:lang w:val="en-US" w:eastAsia="zh-CN"/>
        </w:rPr>
        <w:t>PO</w:t>
      </w:r>
      <w:r w:rsidR="00A4146E">
        <w:rPr>
          <w:lang w:val="en-US" w:eastAsia="zh-CN"/>
        </w:rPr>
        <w:t xml:space="preserve"> reception.</w:t>
      </w:r>
    </w:p>
    <w:p w14:paraId="60F32E87" w14:textId="28DDAF78" w:rsidR="00AB39BE" w:rsidRDefault="00FC702E" w:rsidP="00F214E0">
      <w:pPr>
        <w:jc w:val="both"/>
        <w:rPr>
          <w:lang w:val="en-US" w:eastAsia="zh-CN"/>
        </w:rPr>
      </w:pPr>
      <w:r>
        <w:rPr>
          <w:rFonts w:hint="eastAsia"/>
          <w:lang w:val="en-US" w:eastAsia="zh-CN"/>
        </w:rPr>
        <w:t>T</w:t>
      </w:r>
      <w:r>
        <w:rPr>
          <w:lang w:val="en-US" w:eastAsia="zh-CN"/>
        </w:rPr>
        <w:t xml:space="preserve">herefore, </w:t>
      </w:r>
      <w:r w:rsidR="001B15B6">
        <w:rPr>
          <w:lang w:val="en-US" w:eastAsia="zh-CN"/>
        </w:rPr>
        <w:t xml:space="preserve">we think </w:t>
      </w:r>
      <w:r>
        <w:rPr>
          <w:lang w:val="en-US" w:eastAsia="zh-CN"/>
        </w:rPr>
        <w:t>if PDCCH-based PEI is configured</w:t>
      </w:r>
      <w:r w:rsidR="006402B9">
        <w:rPr>
          <w:lang w:val="en-US" w:eastAsia="zh-CN"/>
        </w:rPr>
        <w:t xml:space="preserve"> by SIB</w:t>
      </w:r>
      <w:r>
        <w:rPr>
          <w:lang w:val="en-US" w:eastAsia="zh-CN"/>
        </w:rPr>
        <w:t xml:space="preserve">, </w:t>
      </w:r>
      <w:r w:rsidR="006402B9">
        <w:rPr>
          <w:lang w:val="en-US" w:eastAsia="zh-CN"/>
        </w:rPr>
        <w:t>the availability indication is carried in PDCCH-based PEI, else, the availability indication is carried in paging PDCCH.</w:t>
      </w:r>
    </w:p>
    <w:p w14:paraId="5872B00A" w14:textId="77777777" w:rsidR="00E83163" w:rsidRPr="00F50DAF" w:rsidRDefault="00E83163" w:rsidP="00E83163">
      <w:pPr>
        <w:jc w:val="both"/>
        <w:rPr>
          <w:b/>
          <w:bCs/>
          <w:lang w:val="en-US" w:eastAsia="zh-CN"/>
        </w:rPr>
      </w:pPr>
      <w:r w:rsidRPr="00F50DAF">
        <w:rPr>
          <w:b/>
          <w:bCs/>
          <w:lang w:val="en-US" w:eastAsia="zh-CN"/>
        </w:rPr>
        <w:t>Proposal 1. C</w:t>
      </w:r>
      <w:r w:rsidRPr="00F50DAF">
        <w:rPr>
          <w:rFonts w:hint="eastAsia"/>
          <w:b/>
          <w:bCs/>
          <w:lang w:val="en-US" w:eastAsia="zh-CN"/>
        </w:rPr>
        <w:t>on</w:t>
      </w:r>
      <w:r w:rsidRPr="00F50DAF">
        <w:rPr>
          <w:b/>
          <w:bCs/>
          <w:lang w:val="en-US" w:eastAsia="zh-CN"/>
        </w:rPr>
        <w:t>firm the following working assumption:</w:t>
      </w:r>
    </w:p>
    <w:p w14:paraId="42D861F9" w14:textId="77777777" w:rsidR="00E83163" w:rsidRPr="00F50DAF" w:rsidRDefault="00E83163" w:rsidP="00E83163">
      <w:pPr>
        <w:ind w:firstLine="284"/>
        <w:jc w:val="both"/>
        <w:rPr>
          <w:rStyle w:val="aff7"/>
          <w:lang w:val="en-US" w:eastAsia="zh-CN"/>
        </w:rPr>
      </w:pPr>
      <w:r w:rsidRPr="00F50DAF">
        <w:rPr>
          <w:rStyle w:val="aff7"/>
        </w:rPr>
        <w:t>Support paging PDCCH based availability indication of TRS/CSI-RS occasions for idle/inactive UEs.</w:t>
      </w:r>
    </w:p>
    <w:p w14:paraId="02336E58" w14:textId="77777777" w:rsidR="00E83163" w:rsidRPr="00F50DAF" w:rsidRDefault="00E83163" w:rsidP="00E83163">
      <w:pPr>
        <w:ind w:left="284"/>
        <w:jc w:val="both"/>
        <w:rPr>
          <w:rStyle w:val="aff7"/>
          <w:lang w:val="en-US" w:eastAsia="zh-CN"/>
        </w:rPr>
      </w:pPr>
      <w:r w:rsidRPr="00F50DAF">
        <w:rPr>
          <w:rStyle w:val="aff7"/>
        </w:rPr>
        <w:t>Support PEI based availability indication of TRS/CSI-RS occasions for idle/inactive UEs at least if PDCCH-based PEI is down-selected.</w:t>
      </w:r>
    </w:p>
    <w:p w14:paraId="2090B013" w14:textId="1A8934DF" w:rsidR="00E83163" w:rsidRPr="00E83163" w:rsidRDefault="00E83163" w:rsidP="00E83163">
      <w:pPr>
        <w:numPr>
          <w:ilvl w:val="0"/>
          <w:numId w:val="26"/>
        </w:numPr>
        <w:spacing w:before="0" w:after="0"/>
        <w:rPr>
          <w:rFonts w:eastAsia="Times New Roman"/>
          <w:b/>
          <w:bCs/>
        </w:rPr>
      </w:pPr>
      <w:r w:rsidRPr="00F50DAF">
        <w:rPr>
          <w:rStyle w:val="aff7"/>
          <w:rFonts w:eastAsia="Times New Roman"/>
        </w:rPr>
        <w:t>FFS how to enable/disable L1 based availability indication configurable by SIB</w:t>
      </w:r>
    </w:p>
    <w:p w14:paraId="7FE65A0F" w14:textId="118C26DD" w:rsidR="007A3495" w:rsidRDefault="007A3495" w:rsidP="00C63F85">
      <w:pPr>
        <w:jc w:val="both"/>
        <w:rPr>
          <w:b/>
          <w:bCs/>
          <w:lang w:val="en-US" w:eastAsia="zh-CN"/>
        </w:rPr>
      </w:pPr>
      <w:r>
        <w:rPr>
          <w:rFonts w:hint="eastAsia"/>
          <w:b/>
          <w:bCs/>
          <w:lang w:val="en-US" w:eastAsia="zh-CN"/>
        </w:rPr>
        <w:t>P</w:t>
      </w:r>
      <w:r>
        <w:rPr>
          <w:b/>
          <w:bCs/>
          <w:lang w:val="en-US" w:eastAsia="zh-CN"/>
        </w:rPr>
        <w:t xml:space="preserve">roposal 2. </w:t>
      </w:r>
      <w:r w:rsidR="00A974C7">
        <w:rPr>
          <w:b/>
          <w:bCs/>
          <w:lang w:val="en-US" w:eastAsia="zh-CN"/>
        </w:rPr>
        <w:t>Don’t allow indicat</w:t>
      </w:r>
      <w:r w:rsidR="00E26B8F">
        <w:rPr>
          <w:b/>
          <w:bCs/>
          <w:lang w:val="en-US" w:eastAsia="zh-CN"/>
        </w:rPr>
        <w:t>ing</w:t>
      </w:r>
      <w:r w:rsidR="00A974C7">
        <w:rPr>
          <w:b/>
          <w:bCs/>
          <w:lang w:val="en-US" w:eastAsia="zh-CN"/>
        </w:rPr>
        <w:t xml:space="preserve"> the </w:t>
      </w:r>
      <w:r w:rsidR="00A974C7" w:rsidRPr="00F459E2">
        <w:rPr>
          <w:b/>
          <w:bCs/>
          <w:lang w:val="en-US" w:eastAsia="zh-CN"/>
        </w:rPr>
        <w:t>availability of TRS/CSI-RS</w:t>
      </w:r>
      <w:r w:rsidR="00723C48">
        <w:rPr>
          <w:b/>
          <w:bCs/>
          <w:lang w:val="en-US" w:eastAsia="zh-CN"/>
        </w:rPr>
        <w:t xml:space="preserve"> only in paging DCI without short message and/or scheduling information.</w:t>
      </w:r>
    </w:p>
    <w:p w14:paraId="48BB9B6A" w14:textId="043FE2D5" w:rsidR="00E84462" w:rsidRPr="0029600B" w:rsidRDefault="0029600B" w:rsidP="00C63F85">
      <w:pPr>
        <w:jc w:val="both"/>
        <w:rPr>
          <w:b/>
          <w:bCs/>
          <w:lang w:val="en-US" w:eastAsia="zh-CN"/>
        </w:rPr>
      </w:pPr>
      <w:r w:rsidRPr="0079396B">
        <w:rPr>
          <w:b/>
          <w:bCs/>
          <w:lang w:val="en-US" w:eastAsia="zh-CN"/>
        </w:rPr>
        <w:t>Proposal 3. If PDCCH-based PEI is configured by SIB, the availability indication is carried in PDCCH-based PEI, else, the availability indication is carried in paging PDCCH.</w:t>
      </w:r>
    </w:p>
    <w:p w14:paraId="747C9EE3" w14:textId="6E733731" w:rsidR="000C73C7" w:rsidRDefault="000C73C7" w:rsidP="000C73C7">
      <w:pPr>
        <w:pStyle w:val="30"/>
        <w:rPr>
          <w:lang w:eastAsia="zh-CN"/>
        </w:rPr>
      </w:pPr>
      <w:r>
        <w:rPr>
          <w:lang w:eastAsia="zh-CN"/>
        </w:rPr>
        <w:t>2.1.</w:t>
      </w:r>
      <w:r w:rsidR="00E468F4">
        <w:rPr>
          <w:lang w:eastAsia="zh-CN"/>
        </w:rPr>
        <w:t>2</w:t>
      </w:r>
      <w:r>
        <w:rPr>
          <w:lang w:eastAsia="zh-CN"/>
        </w:rPr>
        <w:t xml:space="preserve"> SIB based a</w:t>
      </w:r>
      <w:r w:rsidRPr="00E84462">
        <w:rPr>
          <w:lang w:eastAsia="zh-CN"/>
        </w:rPr>
        <w:t>vailability i</w:t>
      </w:r>
      <w:r w:rsidR="0042170A">
        <w:rPr>
          <w:lang w:eastAsia="zh-CN"/>
        </w:rPr>
        <w:t>nformation</w:t>
      </w:r>
    </w:p>
    <w:p w14:paraId="691686A5" w14:textId="2BE48075" w:rsidR="00E84462" w:rsidRDefault="00A20BEF" w:rsidP="00E84462">
      <w:pPr>
        <w:jc w:val="both"/>
        <w:rPr>
          <w:lang w:val="en-US" w:eastAsia="zh-CN"/>
        </w:rPr>
      </w:pPr>
      <w:r w:rsidRPr="00F07EB5">
        <w:rPr>
          <w:lang w:val="en-US" w:eastAsia="zh-CN"/>
        </w:rPr>
        <w:t xml:space="preserve">The SIB based availability </w:t>
      </w:r>
      <w:r w:rsidR="000A7175">
        <w:rPr>
          <w:lang w:val="en-US" w:eastAsia="zh-CN"/>
        </w:rPr>
        <w:t>information</w:t>
      </w:r>
      <w:r w:rsidRPr="00F07EB5">
        <w:rPr>
          <w:lang w:val="en-US" w:eastAsia="zh-CN"/>
        </w:rPr>
        <w:t xml:space="preserve"> was also discussed in last meeting</w:t>
      </w:r>
      <w:r w:rsidR="00F07EB5">
        <w:rPr>
          <w:lang w:val="en-US" w:eastAsia="zh-CN"/>
        </w:rPr>
        <w:t xml:space="preserve"> for further study, which also including the combination with L1 based </w:t>
      </w:r>
      <w:r w:rsidR="000B359D">
        <w:rPr>
          <w:lang w:val="en-US" w:eastAsia="zh-CN"/>
        </w:rPr>
        <w:t>availability</w:t>
      </w:r>
      <w:r w:rsidR="00F07EB5">
        <w:rPr>
          <w:lang w:val="en-US" w:eastAsia="zh-CN"/>
        </w:rPr>
        <w:t xml:space="preserve"> indication.</w:t>
      </w:r>
    </w:p>
    <w:p w14:paraId="35BB2C79" w14:textId="533571C7" w:rsidR="0081090F" w:rsidRDefault="009A63DD" w:rsidP="00E84462">
      <w:pPr>
        <w:jc w:val="both"/>
        <w:rPr>
          <w:lang w:val="en-US" w:eastAsia="zh-CN"/>
        </w:rPr>
      </w:pPr>
      <w:r>
        <w:rPr>
          <w:lang w:val="en-US" w:eastAsia="zh-CN"/>
        </w:rPr>
        <w:t xml:space="preserve">Although </w:t>
      </w:r>
      <w:r w:rsidR="0042170A">
        <w:rPr>
          <w:lang w:val="en-US" w:eastAsia="zh-CN"/>
        </w:rPr>
        <w:t xml:space="preserve">the SIB based </w:t>
      </w:r>
      <w:r w:rsidR="00185F56">
        <w:rPr>
          <w:lang w:val="en-US" w:eastAsia="zh-CN"/>
        </w:rPr>
        <w:t xml:space="preserve">availability information may </w:t>
      </w:r>
      <w:r w:rsidR="00185F56">
        <w:t xml:space="preserve">impact on legacy UEs which they will also wake up to update the SI </w:t>
      </w:r>
      <w:r w:rsidR="00CB47A9">
        <w:t>with unnecessary UE power consumption</w:t>
      </w:r>
      <w:r w:rsidR="00CB47A9">
        <w:rPr>
          <w:rFonts w:hint="eastAsia"/>
          <w:lang w:eastAsia="zh-CN"/>
        </w:rPr>
        <w:t xml:space="preserve"> </w:t>
      </w:r>
      <w:r w:rsidR="00185F56">
        <w:rPr>
          <w:rFonts w:hint="eastAsia"/>
          <w:lang w:eastAsia="zh-CN"/>
        </w:rPr>
        <w:t>even</w:t>
      </w:r>
      <w:r w:rsidR="00185F56">
        <w:t xml:space="preserve"> they don’t support the Rel-17 </w:t>
      </w:r>
      <w:r w:rsidR="00185F56" w:rsidRPr="008F18E7">
        <w:rPr>
          <w:lang w:eastAsia="zh-CN"/>
        </w:rPr>
        <w:t>TRS/CSI-RS</w:t>
      </w:r>
      <w:r w:rsidR="00185F56">
        <w:t xml:space="preserve"> feature,</w:t>
      </w:r>
      <w:r w:rsidR="00900355">
        <w:t xml:space="preserve"> we think </w:t>
      </w:r>
      <w:r w:rsidR="00A01803" w:rsidRPr="00F07EB5">
        <w:rPr>
          <w:lang w:val="en-US" w:eastAsia="zh-CN"/>
        </w:rPr>
        <w:t>SIB based availability in</w:t>
      </w:r>
      <w:r w:rsidR="00A01803">
        <w:rPr>
          <w:lang w:val="en-US" w:eastAsia="zh-CN"/>
        </w:rPr>
        <w:t xml:space="preserve">formation can be used in the scenario which non-frequent TRS/CSI-RS availability indication </w:t>
      </w:r>
      <w:r w:rsidR="00784F0F">
        <w:rPr>
          <w:lang w:val="en-US" w:eastAsia="zh-CN"/>
        </w:rPr>
        <w:t>and</w:t>
      </w:r>
      <w:r w:rsidR="00A01803">
        <w:rPr>
          <w:lang w:val="en-US" w:eastAsia="zh-CN"/>
        </w:rPr>
        <w:t xml:space="preserve"> the L1 based availability indication </w:t>
      </w:r>
      <w:r w:rsidR="008B2DBF">
        <w:rPr>
          <w:lang w:val="en-US" w:eastAsia="zh-CN"/>
        </w:rPr>
        <w:t>is</w:t>
      </w:r>
      <w:r w:rsidR="00A01803">
        <w:rPr>
          <w:lang w:val="en-US" w:eastAsia="zh-CN"/>
        </w:rPr>
        <w:t xml:space="preserve"> not configured.</w:t>
      </w:r>
      <w:r w:rsidR="003602C8">
        <w:rPr>
          <w:lang w:val="en-US" w:eastAsia="zh-CN"/>
        </w:rPr>
        <w:t xml:space="preserve"> </w:t>
      </w:r>
    </w:p>
    <w:p w14:paraId="445ACA37" w14:textId="7CD251A3" w:rsidR="002A6B8A" w:rsidRPr="002A6B8A" w:rsidRDefault="002A6B8A" w:rsidP="002A6B8A">
      <w:pPr>
        <w:snapToGrid w:val="0"/>
        <w:jc w:val="both"/>
        <w:rPr>
          <w:rFonts w:eastAsia="MS Mincho"/>
          <w:b/>
          <w:bCs/>
        </w:rPr>
      </w:pPr>
      <w:r w:rsidRPr="00490F3F">
        <w:rPr>
          <w:rFonts w:hint="eastAsia"/>
          <w:b/>
          <w:bCs/>
          <w:lang w:val="en-US" w:eastAsia="zh-CN"/>
        </w:rPr>
        <w:t>P</w:t>
      </w:r>
      <w:r w:rsidRPr="00490F3F">
        <w:rPr>
          <w:b/>
          <w:bCs/>
          <w:lang w:val="en-US" w:eastAsia="zh-CN"/>
        </w:rPr>
        <w:t xml:space="preserve">roposal 4. </w:t>
      </w:r>
      <w:r w:rsidRPr="00490F3F">
        <w:rPr>
          <w:b/>
          <w:bCs/>
        </w:rPr>
        <w:t>Supporting SIB based signalling for availability information of TRS/CSI-RS occasions for idle/inactive UEs based on the presence/absence of the configuration of the TRS/CSI-RS occasion in SIB_X in case L1 based availability indication is not configured.</w:t>
      </w:r>
    </w:p>
    <w:p w14:paraId="3098C299" w14:textId="63209AE5" w:rsidR="00827246" w:rsidRDefault="00272DAB" w:rsidP="00E84462">
      <w:pPr>
        <w:jc w:val="both"/>
        <w:rPr>
          <w:lang w:val="en-US" w:eastAsia="zh-CN"/>
        </w:rPr>
      </w:pPr>
      <w:r>
        <w:rPr>
          <w:rFonts w:hint="eastAsia"/>
          <w:lang w:val="en-US" w:eastAsia="zh-CN"/>
        </w:rPr>
        <w:t>I</w:t>
      </w:r>
      <w:r>
        <w:rPr>
          <w:lang w:val="en-US" w:eastAsia="zh-CN"/>
        </w:rPr>
        <w:t>f the availability/unavailability</w:t>
      </w:r>
      <w:r w:rsidR="00CF3DFE">
        <w:rPr>
          <w:lang w:val="en-US" w:eastAsia="zh-CN"/>
        </w:rPr>
        <w:t xml:space="preserve"> information change</w:t>
      </w:r>
      <w:r w:rsidR="00F05696">
        <w:rPr>
          <w:lang w:val="en-US" w:eastAsia="zh-CN"/>
        </w:rPr>
        <w:t xml:space="preserve"> is much frequent, gNB should configure the L1 based signalling to dynamically indicate which TRS/CSI-RS are available or unavailable. That is UE assumes all TRS/CSI-RS occasions configured in SIB are available until L1 based availability information changes </w:t>
      </w:r>
      <w:r w:rsidR="000C08E0">
        <w:rPr>
          <w:lang w:val="en-US" w:eastAsia="zh-CN"/>
        </w:rPr>
        <w:t>the assumption. In this method, there is no SI update procedure which reduces the impact on legacy UEs.</w:t>
      </w:r>
      <w:r w:rsidR="00793DBF">
        <w:rPr>
          <w:rFonts w:hint="eastAsia"/>
          <w:lang w:val="en-US" w:eastAsia="zh-CN"/>
        </w:rPr>
        <w:t xml:space="preserve"> </w:t>
      </w:r>
      <w:r w:rsidR="00793DBF">
        <w:rPr>
          <w:lang w:val="en-US" w:eastAsia="zh-CN"/>
        </w:rPr>
        <w:t>Therefore, i</w:t>
      </w:r>
      <w:r w:rsidR="00827246">
        <w:rPr>
          <w:lang w:val="en-US" w:eastAsia="zh-CN"/>
        </w:rPr>
        <w:t xml:space="preserve">f L1 based signalling is configured, </w:t>
      </w:r>
      <w:r w:rsidR="00793DBF">
        <w:rPr>
          <w:lang w:val="en-US" w:eastAsia="zh-CN"/>
        </w:rPr>
        <w:t>there is no SI update and only L1 based signalling provid</w:t>
      </w:r>
      <w:r w:rsidR="0052409C">
        <w:rPr>
          <w:lang w:val="en-US" w:eastAsia="zh-CN"/>
        </w:rPr>
        <w:t>ing</w:t>
      </w:r>
      <w:r w:rsidR="00793DBF">
        <w:rPr>
          <w:lang w:val="en-US" w:eastAsia="zh-CN"/>
        </w:rPr>
        <w:t xml:space="preserve"> the availability/unavailability information.</w:t>
      </w:r>
    </w:p>
    <w:p w14:paraId="7BA0F651" w14:textId="0B7C4A14" w:rsidR="00E84462" w:rsidRDefault="001F00D4" w:rsidP="009976BA">
      <w:pPr>
        <w:snapToGrid w:val="0"/>
        <w:jc w:val="both"/>
        <w:rPr>
          <w:b/>
          <w:bCs/>
          <w:lang w:val="en-US" w:eastAsia="zh-CN"/>
        </w:rPr>
      </w:pPr>
      <w:r>
        <w:rPr>
          <w:b/>
          <w:bCs/>
          <w:lang w:val="en-US" w:eastAsia="zh-CN"/>
        </w:rPr>
        <w:t xml:space="preserve">Proposal 5. </w:t>
      </w:r>
      <w:r w:rsidRPr="001F00D4">
        <w:rPr>
          <w:b/>
          <w:bCs/>
          <w:lang w:val="en-US" w:eastAsia="zh-CN"/>
        </w:rPr>
        <w:t xml:space="preserve">SIB based signaling provides availability indication for a default assumption of the availability information for all configured TRS/CSI-RS occasions, and L1 based signaling provide updates relatively to the default assumption. </w:t>
      </w:r>
    </w:p>
    <w:p w14:paraId="4C7C1BA5" w14:textId="268F4413" w:rsidR="00EF1F46" w:rsidRDefault="00EF1F46" w:rsidP="00EF1F46">
      <w:pPr>
        <w:pStyle w:val="2"/>
        <w:rPr>
          <w:lang w:eastAsia="ko-KR"/>
        </w:rPr>
      </w:pPr>
      <w:r>
        <w:rPr>
          <w:lang w:eastAsia="zh-CN"/>
        </w:rPr>
        <w:t xml:space="preserve">2.2 </w:t>
      </w:r>
      <w:r w:rsidR="00DD1F05">
        <w:rPr>
          <w:lang w:eastAsia="zh-CN"/>
        </w:rPr>
        <w:t>A</w:t>
      </w:r>
      <w:r w:rsidR="00DD1F05" w:rsidRPr="00E27540">
        <w:rPr>
          <w:lang w:eastAsia="zh-CN"/>
        </w:rPr>
        <w:t>vailability indication</w:t>
      </w:r>
      <w:r w:rsidR="00DD1F05">
        <w:rPr>
          <w:lang w:eastAsia="ko-KR"/>
        </w:rPr>
        <w:t xml:space="preserve"> v</w:t>
      </w:r>
      <w:r w:rsidR="00B61EF7">
        <w:rPr>
          <w:lang w:eastAsia="ko-KR"/>
        </w:rPr>
        <w:t>alidity time</w:t>
      </w:r>
    </w:p>
    <w:p w14:paraId="7D37128A" w14:textId="4E34DF63" w:rsidR="00A33EC3" w:rsidRDefault="00E566F3" w:rsidP="00A33EC3">
      <w:pPr>
        <w:jc w:val="both"/>
        <w:rPr>
          <w:rFonts w:eastAsia="Malgun Gothic"/>
          <w:lang w:eastAsia="ko-KR"/>
        </w:rPr>
      </w:pPr>
      <w:r>
        <w:rPr>
          <w:rFonts w:eastAsia="Malgun Gothic"/>
          <w:lang w:eastAsia="ko-KR"/>
        </w:rPr>
        <w:t xml:space="preserve">There </w:t>
      </w:r>
      <w:r w:rsidR="002B7D57">
        <w:rPr>
          <w:rFonts w:eastAsia="Malgun Gothic"/>
          <w:lang w:eastAsia="ko-KR"/>
        </w:rPr>
        <w:t>w</w:t>
      </w:r>
      <w:r w:rsidR="0049660A">
        <w:rPr>
          <w:rFonts w:eastAsia="Malgun Gothic"/>
          <w:lang w:eastAsia="ko-KR"/>
        </w:rPr>
        <w:t>ere</w:t>
      </w:r>
      <w:r>
        <w:rPr>
          <w:rFonts w:eastAsia="Malgun Gothic"/>
          <w:lang w:eastAsia="ko-KR"/>
        </w:rPr>
        <w:t xml:space="preserve"> some discussion</w:t>
      </w:r>
      <w:r w:rsidR="0049660A">
        <w:rPr>
          <w:rFonts w:eastAsia="Malgun Gothic"/>
          <w:lang w:eastAsia="ko-KR"/>
        </w:rPr>
        <w:t>s</w:t>
      </w:r>
      <w:r>
        <w:rPr>
          <w:rFonts w:eastAsia="Malgun Gothic"/>
          <w:lang w:eastAsia="ko-KR"/>
        </w:rPr>
        <w:t xml:space="preserve"> about validity time in last RAN1 meeting, but no consensus </w:t>
      </w:r>
      <w:r w:rsidR="007E1E14">
        <w:rPr>
          <w:rFonts w:eastAsia="Malgun Gothic"/>
          <w:lang w:eastAsia="ko-KR"/>
        </w:rPr>
        <w:t>was</w:t>
      </w:r>
      <w:r>
        <w:rPr>
          <w:rFonts w:eastAsia="Malgun Gothic"/>
          <w:lang w:eastAsia="ko-KR"/>
        </w:rPr>
        <w:t xml:space="preserve"> achieved.</w:t>
      </w:r>
      <w:r w:rsidR="00A33EC3">
        <w:rPr>
          <w:rFonts w:eastAsia="Malgun Gothic"/>
          <w:lang w:eastAsia="ko-KR"/>
        </w:rPr>
        <w:t xml:space="preserve"> </w:t>
      </w:r>
      <w:r w:rsidR="004904FC">
        <w:rPr>
          <w:rFonts w:eastAsia="Malgun Gothic"/>
          <w:lang w:eastAsia="ko-KR"/>
        </w:rPr>
        <w:t>As the discussion in section 2.1, we confirm both paging DCI and PDCCH-based PEI for availability indication should be supported, and the discussion of validity time is also related to the availability indication design.</w:t>
      </w:r>
    </w:p>
    <w:p w14:paraId="5CF46417" w14:textId="0AC7EA19" w:rsidR="00A33EC3" w:rsidRDefault="00A33EC3" w:rsidP="00A33EC3">
      <w:pPr>
        <w:jc w:val="both"/>
        <w:rPr>
          <w:rFonts w:eastAsia="Malgun Gothic"/>
          <w:b/>
          <w:bCs/>
          <w:u w:val="single"/>
          <w:lang w:eastAsia="ko-KR"/>
        </w:rPr>
      </w:pPr>
      <w:r w:rsidRPr="00442385">
        <w:rPr>
          <w:rFonts w:eastAsia="Malgun Gothic"/>
          <w:b/>
          <w:bCs/>
          <w:u w:val="single"/>
          <w:lang w:eastAsia="ko-KR"/>
        </w:rPr>
        <w:t xml:space="preserve">Alt 1: </w:t>
      </w:r>
      <w:r w:rsidR="002C7D76">
        <w:rPr>
          <w:rFonts w:eastAsia="Malgun Gothic"/>
          <w:b/>
          <w:bCs/>
          <w:u w:val="single"/>
          <w:lang w:eastAsia="ko-KR"/>
        </w:rPr>
        <w:t>C</w:t>
      </w:r>
      <w:r w:rsidRPr="00442385">
        <w:rPr>
          <w:rFonts w:eastAsia="Malgun Gothic"/>
          <w:b/>
          <w:bCs/>
          <w:u w:val="single"/>
          <w:lang w:eastAsia="ko-KR"/>
        </w:rPr>
        <w:t>onfigured by higher layer</w:t>
      </w:r>
    </w:p>
    <w:p w14:paraId="326C6BDE" w14:textId="0BBB771A" w:rsidR="00D15109" w:rsidRPr="00D15109" w:rsidRDefault="00D15109" w:rsidP="00A33EC3">
      <w:pPr>
        <w:jc w:val="both"/>
        <w:rPr>
          <w:rFonts w:eastAsia="Malgun Gothic"/>
          <w:lang w:eastAsia="ko-KR"/>
        </w:rPr>
      </w:pPr>
      <w:r w:rsidRPr="00D15109">
        <w:rPr>
          <w:rFonts w:eastAsia="Malgun Gothic" w:hint="eastAsia"/>
          <w:lang w:eastAsia="ko-KR"/>
        </w:rPr>
        <w:t>T</w:t>
      </w:r>
      <w:r w:rsidRPr="00D15109">
        <w:rPr>
          <w:rFonts w:eastAsia="Malgun Gothic"/>
          <w:lang w:eastAsia="ko-KR"/>
        </w:rPr>
        <w:t xml:space="preserve">he </w:t>
      </w:r>
      <w:r>
        <w:rPr>
          <w:rFonts w:eastAsia="Malgun Gothic"/>
          <w:lang w:eastAsia="ko-KR"/>
        </w:rPr>
        <w:t>first alternative is a configured value by higher layer</w:t>
      </w:r>
      <w:r w:rsidR="00D04F24">
        <w:rPr>
          <w:rFonts w:eastAsia="Malgun Gothic"/>
          <w:lang w:eastAsia="ko-KR"/>
        </w:rPr>
        <w:t xml:space="preserve">, which is much suitable for paging PDCCH based availability indication without using </w:t>
      </w:r>
      <w:r w:rsidR="00E85D6A">
        <w:rPr>
          <w:rFonts w:eastAsia="Malgun Gothic"/>
          <w:lang w:eastAsia="ko-KR"/>
        </w:rPr>
        <w:t xml:space="preserve">additional </w:t>
      </w:r>
      <w:r w:rsidR="00D04F24">
        <w:rPr>
          <w:rFonts w:eastAsia="Malgun Gothic"/>
          <w:lang w:eastAsia="ko-KR"/>
        </w:rPr>
        <w:t>L1 signalling indication</w:t>
      </w:r>
      <w:r w:rsidR="00B926F5">
        <w:rPr>
          <w:rFonts w:eastAsia="Malgun Gothic"/>
          <w:lang w:eastAsia="ko-KR"/>
        </w:rPr>
        <w:t xml:space="preserve"> to reduce DCI bits overhead</w:t>
      </w:r>
      <w:r w:rsidR="00D04F24">
        <w:rPr>
          <w:rFonts w:eastAsia="Malgun Gothic"/>
          <w:lang w:eastAsia="ko-KR"/>
        </w:rPr>
        <w:t>.</w:t>
      </w:r>
      <w:r w:rsidR="00CA1675">
        <w:rPr>
          <w:rFonts w:eastAsia="Malgun Gothic"/>
          <w:lang w:eastAsia="ko-KR"/>
        </w:rPr>
        <w:t xml:space="preserve"> </w:t>
      </w:r>
      <w:r w:rsidR="00CA1675">
        <w:rPr>
          <w:lang w:eastAsia="zh-CN"/>
        </w:rPr>
        <w:t>For example, the valid time is configured as one or more paging cycle(s).</w:t>
      </w:r>
    </w:p>
    <w:p w14:paraId="26B0B660" w14:textId="4CF9D06A" w:rsidR="00A33EC3" w:rsidRDefault="00A33EC3" w:rsidP="00A33EC3">
      <w:pPr>
        <w:rPr>
          <w:rFonts w:eastAsia="Malgun Gothic"/>
          <w:b/>
          <w:bCs/>
          <w:u w:val="single"/>
          <w:lang w:eastAsia="ko-KR"/>
        </w:rPr>
      </w:pPr>
      <w:r w:rsidRPr="00442385">
        <w:rPr>
          <w:rFonts w:eastAsia="Malgun Gothic"/>
          <w:b/>
          <w:bCs/>
          <w:u w:val="single"/>
          <w:lang w:eastAsia="ko-KR"/>
        </w:rPr>
        <w:t xml:space="preserve">Alt 2: </w:t>
      </w:r>
      <w:r w:rsidR="002C7D76">
        <w:rPr>
          <w:rFonts w:eastAsia="Malgun Gothic"/>
          <w:b/>
          <w:bCs/>
          <w:u w:val="single"/>
          <w:lang w:eastAsia="ko-KR"/>
        </w:rPr>
        <w:t>A</w:t>
      </w:r>
      <w:r w:rsidRPr="00442385">
        <w:rPr>
          <w:rFonts w:eastAsia="Malgun Gothic"/>
          <w:b/>
          <w:bCs/>
          <w:u w:val="single"/>
          <w:lang w:eastAsia="ko-KR"/>
        </w:rPr>
        <w:t xml:space="preserve"> window before a PO</w:t>
      </w:r>
    </w:p>
    <w:p w14:paraId="63441748" w14:textId="68FE72BE" w:rsidR="00734CE4" w:rsidRPr="00F711FB" w:rsidRDefault="00D56CD1" w:rsidP="00F64D4A">
      <w:pPr>
        <w:jc w:val="both"/>
        <w:rPr>
          <w:rFonts w:eastAsiaTheme="minorEastAsia"/>
          <w:lang w:eastAsia="zh-CN"/>
        </w:rPr>
      </w:pPr>
      <w:r w:rsidRPr="00D56CD1">
        <w:rPr>
          <w:rFonts w:eastAsia="Malgun Gothic" w:hint="eastAsia"/>
          <w:lang w:eastAsia="ko-KR"/>
        </w:rPr>
        <w:t>A</w:t>
      </w:r>
      <w:r w:rsidRPr="00D56CD1">
        <w:rPr>
          <w:rFonts w:eastAsia="Malgun Gothic"/>
          <w:lang w:eastAsia="ko-KR"/>
        </w:rPr>
        <w:t xml:space="preserve">lt 2 is much </w:t>
      </w:r>
      <w:r>
        <w:rPr>
          <w:rFonts w:eastAsia="Malgun Gothic"/>
          <w:lang w:eastAsia="ko-KR"/>
        </w:rPr>
        <w:t>suitable for PDCCH-based PEI as availability indication. As we all know, the most important function of TRS/CSI-RS is assisting AGC and T/F tracking before receiving PO</w:t>
      </w:r>
      <w:r w:rsidR="00F711FB">
        <w:rPr>
          <w:rFonts w:eastAsiaTheme="minorEastAsia" w:hint="eastAsia"/>
          <w:lang w:eastAsia="zh-CN"/>
        </w:rPr>
        <w:t>,</w:t>
      </w:r>
      <w:r w:rsidR="00F711FB">
        <w:rPr>
          <w:rFonts w:eastAsiaTheme="minorEastAsia"/>
          <w:lang w:eastAsia="zh-CN"/>
        </w:rPr>
        <w:t xml:space="preserve"> it is </w:t>
      </w:r>
      <w:r w:rsidR="008573F8">
        <w:rPr>
          <w:rFonts w:eastAsiaTheme="minorEastAsia"/>
          <w:lang w:eastAsia="zh-CN"/>
        </w:rPr>
        <w:t xml:space="preserve">a </w:t>
      </w:r>
      <w:r w:rsidR="00F711FB">
        <w:rPr>
          <w:rFonts w:eastAsiaTheme="minorEastAsia"/>
          <w:lang w:eastAsia="zh-CN"/>
        </w:rPr>
        <w:t xml:space="preserve">straightforward </w:t>
      </w:r>
      <w:r w:rsidR="008573F8">
        <w:rPr>
          <w:rFonts w:eastAsiaTheme="minorEastAsia"/>
          <w:lang w:eastAsia="zh-CN"/>
        </w:rPr>
        <w:t xml:space="preserve">method </w:t>
      </w:r>
      <w:r w:rsidR="00C43CED">
        <w:rPr>
          <w:rFonts w:eastAsiaTheme="minorEastAsia"/>
          <w:lang w:eastAsia="zh-CN"/>
        </w:rPr>
        <w:t xml:space="preserve">to define </w:t>
      </w:r>
      <w:r w:rsidR="00BE3CF7">
        <w:rPr>
          <w:rFonts w:eastAsiaTheme="minorEastAsia"/>
          <w:lang w:eastAsia="zh-CN"/>
        </w:rPr>
        <w:t xml:space="preserve">a </w:t>
      </w:r>
      <w:r w:rsidR="00C43CED">
        <w:rPr>
          <w:rFonts w:eastAsiaTheme="minorEastAsia"/>
          <w:lang w:eastAsia="zh-CN"/>
        </w:rPr>
        <w:t>windo</w:t>
      </w:r>
      <w:r w:rsidR="003C3E71">
        <w:rPr>
          <w:rFonts w:eastAsiaTheme="minorEastAsia"/>
          <w:lang w:eastAsia="zh-CN"/>
        </w:rPr>
        <w:t>w</w:t>
      </w:r>
      <w:r w:rsidR="00C43CED">
        <w:rPr>
          <w:rFonts w:eastAsiaTheme="minorEastAsia"/>
          <w:lang w:eastAsia="zh-CN"/>
        </w:rPr>
        <w:t xml:space="preserve"> </w:t>
      </w:r>
      <w:r w:rsidR="00C43CED">
        <w:rPr>
          <w:rFonts w:eastAsiaTheme="minorEastAsia"/>
          <w:lang w:eastAsia="zh-CN"/>
        </w:rPr>
        <w:lastRenderedPageBreak/>
        <w:t xml:space="preserve">before PO as validity time </w:t>
      </w:r>
      <w:r w:rsidR="008573F8">
        <w:rPr>
          <w:rFonts w:eastAsiaTheme="minorEastAsia"/>
          <w:lang w:eastAsia="zh-CN"/>
        </w:rPr>
        <w:t>combined with PEI. For example, if PEI indicates some TRS/CSI-RS are available, UE can assume these RS(s) are available in a window before the PO which associated the PEI, else, UE can only use SSB for AGC and T/F tracking.</w:t>
      </w:r>
    </w:p>
    <w:p w14:paraId="61334865" w14:textId="466EDF3F" w:rsidR="00E566F3" w:rsidRPr="00442385" w:rsidRDefault="00A33EC3" w:rsidP="00A33EC3">
      <w:pPr>
        <w:rPr>
          <w:rFonts w:eastAsia="Malgun Gothic"/>
          <w:b/>
          <w:bCs/>
          <w:u w:val="single"/>
          <w:lang w:eastAsia="ko-KR"/>
        </w:rPr>
      </w:pPr>
      <w:r w:rsidRPr="00442385">
        <w:rPr>
          <w:rFonts w:eastAsia="Malgun Gothic"/>
          <w:b/>
          <w:bCs/>
          <w:u w:val="single"/>
          <w:lang w:eastAsia="ko-KR"/>
        </w:rPr>
        <w:t>Alt</w:t>
      </w:r>
      <w:r w:rsidR="00792DB3">
        <w:rPr>
          <w:rFonts w:eastAsia="Malgun Gothic"/>
          <w:b/>
          <w:bCs/>
          <w:u w:val="single"/>
          <w:lang w:eastAsia="ko-KR"/>
        </w:rPr>
        <w:t xml:space="preserve"> </w:t>
      </w:r>
      <w:r w:rsidRPr="00442385">
        <w:rPr>
          <w:rFonts w:eastAsia="Malgun Gothic"/>
          <w:b/>
          <w:bCs/>
          <w:u w:val="single"/>
          <w:lang w:eastAsia="ko-KR"/>
        </w:rPr>
        <w:t>3: Included in the availability indication</w:t>
      </w:r>
    </w:p>
    <w:p w14:paraId="7C33C221" w14:textId="3FE3C0F9" w:rsidR="00A33EC3" w:rsidRPr="003A3E63" w:rsidRDefault="00F24E54" w:rsidP="00F921AF">
      <w:pPr>
        <w:jc w:val="both"/>
        <w:rPr>
          <w:lang w:eastAsia="zh-CN"/>
        </w:rPr>
      </w:pPr>
      <w:r>
        <w:rPr>
          <w:rFonts w:eastAsiaTheme="minorEastAsia" w:hint="eastAsia"/>
          <w:lang w:eastAsia="zh-CN"/>
        </w:rPr>
        <w:t>A</w:t>
      </w:r>
      <w:r>
        <w:rPr>
          <w:rFonts w:eastAsiaTheme="minorEastAsia"/>
          <w:lang w:eastAsia="zh-CN"/>
        </w:rPr>
        <w:t xml:space="preserve">lt 3 is </w:t>
      </w:r>
      <w:r>
        <w:rPr>
          <w:lang w:eastAsia="zh-CN"/>
        </w:rPr>
        <w:t>explicit validity time indication in the availability indication</w:t>
      </w:r>
      <w:r w:rsidR="0029684B">
        <w:rPr>
          <w:lang w:eastAsia="zh-CN"/>
        </w:rPr>
        <w:t>.</w:t>
      </w:r>
      <w:r w:rsidR="00D4784F">
        <w:rPr>
          <w:rFonts w:hint="eastAsia"/>
          <w:lang w:eastAsia="zh-CN"/>
        </w:rPr>
        <w:t xml:space="preserve"> </w:t>
      </w:r>
      <w:r w:rsidR="0034391E">
        <w:rPr>
          <w:lang w:eastAsia="zh-CN"/>
        </w:rPr>
        <w:t>I</w:t>
      </w:r>
      <w:r w:rsidR="00F921AF">
        <w:rPr>
          <w:lang w:eastAsia="zh-CN"/>
        </w:rPr>
        <w:t xml:space="preserve">t was agreed that UE subgrouping is also carried in </w:t>
      </w:r>
      <w:r w:rsidR="00D042A1">
        <w:rPr>
          <w:lang w:eastAsia="zh-CN"/>
        </w:rPr>
        <w:t>PDCCH-based PEI</w:t>
      </w:r>
      <w:r w:rsidR="00F921AF">
        <w:rPr>
          <w:lang w:eastAsia="zh-CN"/>
        </w:rPr>
        <w:t>, in order to guarantee the detection performance, the DCI size of it should not be increased too much, therefore Alt 3 is not suitable for PDCCH-based PEI as the availability indication.</w:t>
      </w:r>
      <w:r w:rsidR="00EE57A2">
        <w:rPr>
          <w:lang w:eastAsia="zh-CN"/>
        </w:rPr>
        <w:t xml:space="preserve"> </w:t>
      </w:r>
      <w:r w:rsidR="003A3E63">
        <w:rPr>
          <w:rFonts w:hint="eastAsia"/>
          <w:lang w:eastAsia="zh-CN"/>
        </w:rPr>
        <w:t>F</w:t>
      </w:r>
      <w:r w:rsidR="003A3E63">
        <w:rPr>
          <w:lang w:eastAsia="zh-CN"/>
        </w:rPr>
        <w:t>or paging PDCCH, t</w:t>
      </w:r>
      <w:r w:rsidR="00EE57A2">
        <w:rPr>
          <w:lang w:eastAsia="zh-CN"/>
        </w:rPr>
        <w:t xml:space="preserve">here are 6 reserved bits in paging DCI, </w:t>
      </w:r>
      <w:r w:rsidR="004906EB">
        <w:rPr>
          <w:lang w:eastAsia="zh-CN"/>
        </w:rPr>
        <w:t>and the availability indication</w:t>
      </w:r>
      <w:r w:rsidR="00891D8F">
        <w:rPr>
          <w:lang w:eastAsia="zh-CN"/>
        </w:rPr>
        <w:t xml:space="preserve"> and UE subgrouping </w:t>
      </w:r>
      <w:r w:rsidR="00ED3745">
        <w:rPr>
          <w:lang w:eastAsia="zh-CN"/>
        </w:rPr>
        <w:t>indication will use</w:t>
      </w:r>
      <w:r w:rsidR="004906EB">
        <w:rPr>
          <w:lang w:eastAsia="zh-CN"/>
        </w:rPr>
        <w:t xml:space="preserve"> some </w:t>
      </w:r>
      <w:r w:rsidR="00ED3745">
        <w:rPr>
          <w:lang w:eastAsia="zh-CN"/>
        </w:rPr>
        <w:t xml:space="preserve">reserved </w:t>
      </w:r>
      <w:r w:rsidR="004906EB">
        <w:rPr>
          <w:lang w:eastAsia="zh-CN"/>
        </w:rPr>
        <w:t>bits</w:t>
      </w:r>
      <w:r w:rsidR="00EE57A2">
        <w:rPr>
          <w:lang w:eastAsia="zh-CN"/>
        </w:rPr>
        <w:t xml:space="preserve">, </w:t>
      </w:r>
      <w:r w:rsidR="004906EB">
        <w:rPr>
          <w:lang w:eastAsia="zh-CN"/>
        </w:rPr>
        <w:t xml:space="preserve">whether </w:t>
      </w:r>
      <w:r w:rsidR="00EE57A2">
        <w:rPr>
          <w:lang w:eastAsia="zh-CN"/>
        </w:rPr>
        <w:t>the</w:t>
      </w:r>
      <w:r w:rsidR="004906EB">
        <w:rPr>
          <w:lang w:eastAsia="zh-CN"/>
        </w:rPr>
        <w:t>re are still some</w:t>
      </w:r>
      <w:r w:rsidR="00EE57A2">
        <w:rPr>
          <w:lang w:eastAsia="zh-CN"/>
        </w:rPr>
        <w:t xml:space="preserve"> reserved bits can be used to indicate the validity time</w:t>
      </w:r>
      <w:r w:rsidR="004906EB">
        <w:rPr>
          <w:lang w:eastAsia="zh-CN"/>
        </w:rPr>
        <w:t xml:space="preserve"> is not clear.</w:t>
      </w:r>
    </w:p>
    <w:p w14:paraId="32EC48BE" w14:textId="0CC72E74" w:rsidR="004258CB" w:rsidRDefault="004258CB" w:rsidP="00E12D4C">
      <w:pPr>
        <w:jc w:val="both"/>
        <w:rPr>
          <w:lang w:eastAsia="zh-CN"/>
        </w:rPr>
      </w:pPr>
      <w:r>
        <w:rPr>
          <w:rFonts w:hint="eastAsia"/>
          <w:lang w:eastAsia="zh-CN"/>
        </w:rPr>
        <w:t>I</w:t>
      </w:r>
      <w:r>
        <w:rPr>
          <w:lang w:eastAsia="zh-CN"/>
        </w:rPr>
        <w:t xml:space="preserve">n a summary, we think if paging </w:t>
      </w:r>
      <w:r w:rsidR="00C43CED">
        <w:rPr>
          <w:lang w:eastAsia="zh-CN"/>
        </w:rPr>
        <w:t xml:space="preserve">PDCCH </w:t>
      </w:r>
      <w:r>
        <w:rPr>
          <w:lang w:eastAsia="zh-CN"/>
        </w:rPr>
        <w:t>is us</w:t>
      </w:r>
      <w:r w:rsidR="00366D89">
        <w:rPr>
          <w:lang w:eastAsia="zh-CN"/>
        </w:rPr>
        <w:t>ed</w:t>
      </w:r>
      <w:r>
        <w:rPr>
          <w:lang w:eastAsia="zh-CN"/>
        </w:rPr>
        <w:t xml:space="preserve"> as availability indication, the validity time should be configured by higher layer to </w:t>
      </w:r>
      <w:r w:rsidR="00931275">
        <w:rPr>
          <w:lang w:eastAsia="zh-CN"/>
        </w:rPr>
        <w:t xml:space="preserve">avoid additional L1 signalling indication. If PDCCH-based PEI is using as </w:t>
      </w:r>
      <w:r w:rsidR="00725DB4">
        <w:rPr>
          <w:lang w:eastAsia="zh-CN"/>
        </w:rPr>
        <w:t xml:space="preserve">availability indication, the validity time should be pre-defined as a </w:t>
      </w:r>
      <w:r w:rsidR="005C294B">
        <w:rPr>
          <w:lang w:eastAsia="zh-CN"/>
        </w:rPr>
        <w:t>time window before the PO associated with the PEI.</w:t>
      </w:r>
      <w:r w:rsidR="00725DB4">
        <w:rPr>
          <w:lang w:eastAsia="zh-CN"/>
        </w:rPr>
        <w:t xml:space="preserve"> </w:t>
      </w:r>
    </w:p>
    <w:p w14:paraId="00913ADA" w14:textId="19636D83" w:rsidR="00976B20" w:rsidRDefault="008A2DCB" w:rsidP="00E12D4C">
      <w:pPr>
        <w:jc w:val="both"/>
        <w:rPr>
          <w:b/>
          <w:bCs/>
          <w:lang w:eastAsia="zh-CN"/>
        </w:rPr>
      </w:pPr>
      <w:r w:rsidRPr="00F13F56">
        <w:rPr>
          <w:rFonts w:hint="eastAsia"/>
          <w:b/>
          <w:bCs/>
          <w:lang w:eastAsia="zh-CN"/>
        </w:rPr>
        <w:t>P</w:t>
      </w:r>
      <w:r w:rsidRPr="00F13F56">
        <w:rPr>
          <w:b/>
          <w:bCs/>
          <w:lang w:eastAsia="zh-CN"/>
        </w:rPr>
        <w:t xml:space="preserve">roposal </w:t>
      </w:r>
      <w:r w:rsidR="00391C66">
        <w:rPr>
          <w:b/>
          <w:bCs/>
          <w:lang w:eastAsia="zh-CN"/>
        </w:rPr>
        <w:t>6</w:t>
      </w:r>
      <w:r w:rsidRPr="00F13F56">
        <w:rPr>
          <w:b/>
          <w:bCs/>
          <w:lang w:eastAsia="zh-CN"/>
        </w:rPr>
        <w:t>.</w:t>
      </w:r>
      <w:r w:rsidR="00F947B7" w:rsidRPr="00F13F56">
        <w:rPr>
          <w:b/>
          <w:bCs/>
          <w:lang w:eastAsia="zh-CN"/>
        </w:rPr>
        <w:t xml:space="preserve"> </w:t>
      </w:r>
      <w:r w:rsidR="00567C29">
        <w:rPr>
          <w:b/>
          <w:bCs/>
          <w:lang w:eastAsia="zh-CN"/>
        </w:rPr>
        <w:t xml:space="preserve">For </w:t>
      </w:r>
      <w:r w:rsidR="00567C29" w:rsidRPr="00567C29">
        <w:rPr>
          <w:b/>
          <w:bCs/>
          <w:lang w:eastAsia="zh-CN"/>
        </w:rPr>
        <w:t>paging PDCCH based availability indication</w:t>
      </w:r>
      <w:r w:rsidR="00BB05D1">
        <w:rPr>
          <w:b/>
          <w:bCs/>
          <w:lang w:eastAsia="zh-CN"/>
        </w:rPr>
        <w:t xml:space="preserve">, </w:t>
      </w:r>
      <w:r w:rsidR="00340060">
        <w:rPr>
          <w:b/>
          <w:bCs/>
          <w:lang w:eastAsia="zh-CN"/>
        </w:rPr>
        <w:t>the</w:t>
      </w:r>
      <w:r w:rsidR="00340060" w:rsidRPr="00976B20">
        <w:rPr>
          <w:b/>
          <w:bCs/>
          <w:lang w:eastAsia="zh-CN"/>
        </w:rPr>
        <w:t xml:space="preserve"> </w:t>
      </w:r>
      <w:r w:rsidR="00340060" w:rsidRPr="00976B20">
        <w:rPr>
          <w:b/>
          <w:bCs/>
          <w:lang w:eastAsia="ko-KR"/>
        </w:rPr>
        <w:t>validity time</w:t>
      </w:r>
      <w:r w:rsidR="00340060" w:rsidRPr="00976B20">
        <w:rPr>
          <w:b/>
          <w:bCs/>
          <w:lang w:eastAsia="zh-CN"/>
        </w:rPr>
        <w:t xml:space="preserve"> </w:t>
      </w:r>
      <w:r w:rsidR="00340060">
        <w:rPr>
          <w:b/>
          <w:bCs/>
          <w:lang w:eastAsia="zh-CN"/>
        </w:rPr>
        <w:t>is configured by higher layer.</w:t>
      </w:r>
    </w:p>
    <w:p w14:paraId="143F517E" w14:textId="6C4EEFD6" w:rsidR="008A2DCB" w:rsidRPr="00F13F56" w:rsidRDefault="00976B20" w:rsidP="00E12D4C">
      <w:pPr>
        <w:jc w:val="both"/>
        <w:rPr>
          <w:b/>
          <w:bCs/>
          <w:lang w:eastAsia="zh-CN"/>
        </w:rPr>
      </w:pPr>
      <w:r>
        <w:rPr>
          <w:b/>
          <w:bCs/>
          <w:lang w:eastAsia="zh-CN"/>
        </w:rPr>
        <w:t xml:space="preserve">Proposal </w:t>
      </w:r>
      <w:r w:rsidR="00391C66">
        <w:rPr>
          <w:b/>
          <w:bCs/>
          <w:lang w:eastAsia="zh-CN"/>
        </w:rPr>
        <w:t>7</w:t>
      </w:r>
      <w:r>
        <w:rPr>
          <w:b/>
          <w:bCs/>
          <w:lang w:eastAsia="zh-CN"/>
        </w:rPr>
        <w:t xml:space="preserve">. </w:t>
      </w:r>
      <w:r w:rsidR="00081FAD">
        <w:rPr>
          <w:b/>
          <w:bCs/>
          <w:lang w:eastAsia="zh-CN"/>
        </w:rPr>
        <w:t xml:space="preserve">For </w:t>
      </w:r>
      <w:r w:rsidR="00081FAD" w:rsidRPr="00F50DAF">
        <w:rPr>
          <w:rStyle w:val="aff7"/>
        </w:rPr>
        <w:t>PEI based availability indication</w:t>
      </w:r>
      <w:r w:rsidR="00081FAD">
        <w:rPr>
          <w:rStyle w:val="aff7"/>
        </w:rPr>
        <w:t xml:space="preserve">, </w:t>
      </w:r>
      <w:r w:rsidR="00F17D89">
        <w:rPr>
          <w:b/>
          <w:bCs/>
          <w:lang w:eastAsia="zh-CN"/>
        </w:rPr>
        <w:t>the</w:t>
      </w:r>
      <w:r w:rsidR="00F17D89" w:rsidRPr="00976B20">
        <w:rPr>
          <w:b/>
          <w:bCs/>
          <w:lang w:eastAsia="zh-CN"/>
        </w:rPr>
        <w:t xml:space="preserve"> </w:t>
      </w:r>
      <w:r w:rsidR="00F17D89" w:rsidRPr="00976B20">
        <w:rPr>
          <w:b/>
          <w:bCs/>
          <w:lang w:eastAsia="ko-KR"/>
        </w:rPr>
        <w:t>validity time</w:t>
      </w:r>
      <w:r w:rsidR="00F17D89" w:rsidRPr="00976B20">
        <w:rPr>
          <w:b/>
          <w:bCs/>
          <w:lang w:eastAsia="zh-CN"/>
        </w:rPr>
        <w:t xml:space="preserve"> </w:t>
      </w:r>
      <w:r w:rsidR="00F17D89">
        <w:rPr>
          <w:b/>
          <w:bCs/>
          <w:lang w:eastAsia="zh-CN"/>
        </w:rPr>
        <w:t>is</w:t>
      </w:r>
      <w:r w:rsidR="00F17D89" w:rsidRPr="00F17D89">
        <w:rPr>
          <w:rStyle w:val="aff7"/>
        </w:rPr>
        <w:t xml:space="preserve"> </w:t>
      </w:r>
      <w:r w:rsidR="00F17D89">
        <w:rPr>
          <w:rStyle w:val="aff7"/>
        </w:rPr>
        <w:t>a</w:t>
      </w:r>
      <w:r w:rsidR="00F17D89" w:rsidRPr="00F17D89">
        <w:rPr>
          <w:rStyle w:val="aff7"/>
        </w:rPr>
        <w:t xml:space="preserve"> window before </w:t>
      </w:r>
      <w:r w:rsidR="00F17D89">
        <w:rPr>
          <w:rStyle w:val="aff7"/>
        </w:rPr>
        <w:t>the</w:t>
      </w:r>
      <w:r w:rsidR="00F17D89" w:rsidRPr="00F17D89">
        <w:rPr>
          <w:rStyle w:val="aff7"/>
        </w:rPr>
        <w:t xml:space="preserve"> PO </w:t>
      </w:r>
      <w:r w:rsidR="00F17D89">
        <w:rPr>
          <w:rStyle w:val="aff7"/>
        </w:rPr>
        <w:t>which associated with the PEI.</w:t>
      </w:r>
    </w:p>
    <w:p w14:paraId="2544A162" w14:textId="19A1C6DC" w:rsidR="00B23373" w:rsidRPr="00500CFF" w:rsidRDefault="00B23373" w:rsidP="00500CFF">
      <w:pPr>
        <w:pStyle w:val="1"/>
        <w:numPr>
          <w:ilvl w:val="0"/>
          <w:numId w:val="4"/>
        </w:numPr>
        <w:jc w:val="both"/>
        <w:rPr>
          <w:rFonts w:ascii="Times New Roman" w:hAnsi="Times New Roman"/>
          <w:lang w:eastAsia="zh-CN"/>
        </w:rPr>
      </w:pPr>
      <w:r w:rsidRPr="00500CFF">
        <w:rPr>
          <w:rFonts w:ascii="Times New Roman" w:eastAsiaTheme="minorEastAsia" w:hAnsi="Times New Roman"/>
          <w:lang w:eastAsia="zh-CN"/>
        </w:rPr>
        <w:t>Conclusions</w:t>
      </w:r>
    </w:p>
    <w:p w14:paraId="1AF48D1D" w14:textId="4F298C89" w:rsidR="00F932B3" w:rsidRDefault="00C62879" w:rsidP="00500CFF">
      <w:pPr>
        <w:jc w:val="both"/>
        <w:rPr>
          <w:lang w:eastAsia="zh-CN"/>
        </w:rPr>
      </w:pPr>
      <w:r w:rsidRPr="00500CFF">
        <w:t>In this contribution,</w:t>
      </w:r>
      <w:r w:rsidR="00A02E53" w:rsidRPr="00500CFF">
        <w:t xml:space="preserve"> </w:t>
      </w:r>
      <w:r w:rsidR="00C329E4">
        <w:rPr>
          <w:lang w:eastAsia="zh-CN"/>
        </w:rPr>
        <w:t xml:space="preserve">availability information of TRS/CSI-RS </w:t>
      </w:r>
      <w:r w:rsidR="00DE3824" w:rsidRPr="00500CFF">
        <w:t xml:space="preserve">are </w:t>
      </w:r>
      <w:r w:rsidR="00693145" w:rsidRPr="00500CFF">
        <w:t>discussed</w:t>
      </w:r>
      <w:r w:rsidR="00115B1B" w:rsidRPr="00500CFF">
        <w:t>,</w:t>
      </w:r>
      <w:r w:rsidRPr="00500CFF">
        <w:t xml:space="preserve"> </w:t>
      </w:r>
      <w:r w:rsidRPr="00500CFF">
        <w:rPr>
          <w:lang w:eastAsia="zh-CN"/>
        </w:rPr>
        <w:t>and the following proposals are made.</w:t>
      </w:r>
    </w:p>
    <w:p w14:paraId="6378ECE5" w14:textId="77777777" w:rsidR="00AC1AE0" w:rsidRPr="00F50DAF" w:rsidRDefault="00AC1AE0" w:rsidP="00AC1AE0">
      <w:pPr>
        <w:jc w:val="both"/>
        <w:rPr>
          <w:b/>
          <w:bCs/>
          <w:lang w:val="en-US" w:eastAsia="zh-CN"/>
        </w:rPr>
      </w:pPr>
      <w:r w:rsidRPr="00F50DAF">
        <w:rPr>
          <w:b/>
          <w:bCs/>
          <w:lang w:val="en-US" w:eastAsia="zh-CN"/>
        </w:rPr>
        <w:t>Proposal 1. C</w:t>
      </w:r>
      <w:r w:rsidRPr="00F50DAF">
        <w:rPr>
          <w:rFonts w:hint="eastAsia"/>
          <w:b/>
          <w:bCs/>
          <w:lang w:val="en-US" w:eastAsia="zh-CN"/>
        </w:rPr>
        <w:t>on</w:t>
      </w:r>
      <w:r w:rsidRPr="00F50DAF">
        <w:rPr>
          <w:b/>
          <w:bCs/>
          <w:lang w:val="en-US" w:eastAsia="zh-CN"/>
        </w:rPr>
        <w:t>firm the following working assumption:</w:t>
      </w:r>
    </w:p>
    <w:p w14:paraId="3125071A" w14:textId="77777777" w:rsidR="00AC1AE0" w:rsidRPr="00F50DAF" w:rsidRDefault="00AC1AE0" w:rsidP="00AC1AE0">
      <w:pPr>
        <w:ind w:firstLine="284"/>
        <w:jc w:val="both"/>
        <w:rPr>
          <w:rStyle w:val="aff7"/>
          <w:lang w:val="en-US" w:eastAsia="zh-CN"/>
        </w:rPr>
      </w:pPr>
      <w:r w:rsidRPr="00F50DAF">
        <w:rPr>
          <w:rStyle w:val="aff7"/>
        </w:rPr>
        <w:t>Support paging PDCCH based availability indication of TRS/CSI-RS occasions for idle/inactive UEs.</w:t>
      </w:r>
    </w:p>
    <w:p w14:paraId="748E3839" w14:textId="77777777" w:rsidR="00AC1AE0" w:rsidRPr="00F50DAF" w:rsidRDefault="00AC1AE0" w:rsidP="00AC1AE0">
      <w:pPr>
        <w:ind w:left="284"/>
        <w:jc w:val="both"/>
        <w:rPr>
          <w:rStyle w:val="aff7"/>
          <w:lang w:val="en-US" w:eastAsia="zh-CN"/>
        </w:rPr>
      </w:pPr>
      <w:r w:rsidRPr="00F50DAF">
        <w:rPr>
          <w:rStyle w:val="aff7"/>
        </w:rPr>
        <w:t>Support PEI based availability indication of TRS/CSI-RS occasions for idle/inactive UEs at least if PDCCH-based PEI is down-selected.</w:t>
      </w:r>
    </w:p>
    <w:p w14:paraId="0F0FE35D" w14:textId="77777777" w:rsidR="00AC1AE0" w:rsidRPr="00987097" w:rsidRDefault="00AC1AE0" w:rsidP="00AC1AE0">
      <w:pPr>
        <w:numPr>
          <w:ilvl w:val="0"/>
          <w:numId w:val="26"/>
        </w:numPr>
        <w:spacing w:before="0" w:after="0"/>
        <w:rPr>
          <w:rFonts w:eastAsia="Times New Roman"/>
          <w:b/>
          <w:bCs/>
        </w:rPr>
      </w:pPr>
      <w:r w:rsidRPr="00F50DAF">
        <w:rPr>
          <w:rStyle w:val="aff7"/>
          <w:rFonts w:eastAsia="Times New Roman"/>
        </w:rPr>
        <w:t>FFS how to enable/disable L1 based availability indication configurable by SIB</w:t>
      </w:r>
    </w:p>
    <w:p w14:paraId="581AD0FA" w14:textId="77777777" w:rsidR="00F0313A" w:rsidRDefault="00F0313A" w:rsidP="00F0313A">
      <w:pPr>
        <w:jc w:val="both"/>
        <w:rPr>
          <w:b/>
          <w:bCs/>
          <w:lang w:val="en-US" w:eastAsia="zh-CN"/>
        </w:rPr>
      </w:pPr>
      <w:r>
        <w:rPr>
          <w:rFonts w:hint="eastAsia"/>
          <w:b/>
          <w:bCs/>
          <w:lang w:val="en-US" w:eastAsia="zh-CN"/>
        </w:rPr>
        <w:t>P</w:t>
      </w:r>
      <w:r>
        <w:rPr>
          <w:b/>
          <w:bCs/>
          <w:lang w:val="en-US" w:eastAsia="zh-CN"/>
        </w:rPr>
        <w:t xml:space="preserve">roposal 2. Don’t allow indicating the </w:t>
      </w:r>
      <w:r w:rsidRPr="00F459E2">
        <w:rPr>
          <w:b/>
          <w:bCs/>
          <w:lang w:val="en-US" w:eastAsia="zh-CN"/>
        </w:rPr>
        <w:t>availability of TRS/CSI-RS</w:t>
      </w:r>
      <w:r>
        <w:rPr>
          <w:b/>
          <w:bCs/>
          <w:lang w:val="en-US" w:eastAsia="zh-CN"/>
        </w:rPr>
        <w:t xml:space="preserve"> only in paging DCI without short message and/or scheduling information.</w:t>
      </w:r>
    </w:p>
    <w:p w14:paraId="17CFF4AB" w14:textId="77777777" w:rsidR="00F0313A" w:rsidRPr="0029600B" w:rsidRDefault="00F0313A" w:rsidP="00F0313A">
      <w:pPr>
        <w:jc w:val="both"/>
        <w:rPr>
          <w:b/>
          <w:bCs/>
          <w:lang w:val="en-US" w:eastAsia="zh-CN"/>
        </w:rPr>
      </w:pPr>
      <w:r w:rsidRPr="0079396B">
        <w:rPr>
          <w:b/>
          <w:bCs/>
          <w:lang w:val="en-US" w:eastAsia="zh-CN"/>
        </w:rPr>
        <w:t>Proposal 3. If PDCCH-based PEI is configured by SIB, the availability indication is carried in PDCCH-based PEI, else, the availability indication is carried in paging PDCCH.</w:t>
      </w:r>
    </w:p>
    <w:p w14:paraId="5D495946" w14:textId="77777777" w:rsidR="00C935EE" w:rsidRPr="001F0450" w:rsidRDefault="00C935EE" w:rsidP="00C935EE">
      <w:pPr>
        <w:snapToGrid w:val="0"/>
        <w:jc w:val="both"/>
        <w:rPr>
          <w:rFonts w:eastAsia="MS Mincho"/>
          <w:b/>
          <w:bCs/>
        </w:rPr>
      </w:pPr>
      <w:r w:rsidRPr="00490F3F">
        <w:rPr>
          <w:rFonts w:hint="eastAsia"/>
          <w:b/>
          <w:bCs/>
          <w:lang w:val="en-US" w:eastAsia="zh-CN"/>
        </w:rPr>
        <w:t>P</w:t>
      </w:r>
      <w:r w:rsidRPr="00490F3F">
        <w:rPr>
          <w:b/>
          <w:bCs/>
          <w:lang w:val="en-US" w:eastAsia="zh-CN"/>
        </w:rPr>
        <w:t xml:space="preserve">roposal 4. </w:t>
      </w:r>
      <w:r w:rsidRPr="00490F3F">
        <w:rPr>
          <w:b/>
          <w:bCs/>
        </w:rPr>
        <w:t>Supporting SIB based signalling for availability information of TRS/CSI-RS occasions for idle/inactive UEs based on the presence/absence of the configuration of the TRS/CSI-RS occasion in SIB_X in case L1 based availability indication is not configured.</w:t>
      </w:r>
    </w:p>
    <w:p w14:paraId="61F2BD47" w14:textId="77777777" w:rsidR="00C935EE" w:rsidRDefault="00C935EE" w:rsidP="00C935EE">
      <w:pPr>
        <w:snapToGrid w:val="0"/>
        <w:jc w:val="both"/>
        <w:rPr>
          <w:b/>
          <w:bCs/>
          <w:lang w:val="en-US" w:eastAsia="zh-CN"/>
        </w:rPr>
      </w:pPr>
      <w:r>
        <w:rPr>
          <w:b/>
          <w:bCs/>
          <w:lang w:val="en-US" w:eastAsia="zh-CN"/>
        </w:rPr>
        <w:t xml:space="preserve">Proposal 5. </w:t>
      </w:r>
      <w:r w:rsidRPr="001F00D4">
        <w:rPr>
          <w:b/>
          <w:bCs/>
          <w:lang w:val="en-US" w:eastAsia="zh-CN"/>
        </w:rPr>
        <w:t xml:space="preserve">SIB based signaling provides availability indication for a default assumption of the availability information for all configured TRS/CSI-RS occasions, and L1 based signaling provide updates relatively to the default assumption. </w:t>
      </w:r>
    </w:p>
    <w:p w14:paraId="73259603" w14:textId="77777777" w:rsidR="00391C66" w:rsidRDefault="00391C66" w:rsidP="00391C66">
      <w:pPr>
        <w:jc w:val="both"/>
        <w:rPr>
          <w:b/>
          <w:bCs/>
          <w:lang w:eastAsia="zh-CN"/>
        </w:rPr>
      </w:pPr>
      <w:r w:rsidRPr="00F13F56">
        <w:rPr>
          <w:rFonts w:hint="eastAsia"/>
          <w:b/>
          <w:bCs/>
          <w:lang w:eastAsia="zh-CN"/>
        </w:rPr>
        <w:t>P</w:t>
      </w:r>
      <w:r w:rsidRPr="00F13F56">
        <w:rPr>
          <w:b/>
          <w:bCs/>
          <w:lang w:eastAsia="zh-CN"/>
        </w:rPr>
        <w:t xml:space="preserve">roposal </w:t>
      </w:r>
      <w:r>
        <w:rPr>
          <w:b/>
          <w:bCs/>
          <w:lang w:eastAsia="zh-CN"/>
        </w:rPr>
        <w:t>6</w:t>
      </w:r>
      <w:r w:rsidRPr="00F13F56">
        <w:rPr>
          <w:b/>
          <w:bCs/>
          <w:lang w:eastAsia="zh-CN"/>
        </w:rPr>
        <w:t xml:space="preserve">. </w:t>
      </w:r>
      <w:r>
        <w:rPr>
          <w:b/>
          <w:bCs/>
          <w:lang w:eastAsia="zh-CN"/>
        </w:rPr>
        <w:t xml:space="preserve">For </w:t>
      </w:r>
      <w:r w:rsidRPr="00567C29">
        <w:rPr>
          <w:b/>
          <w:bCs/>
          <w:lang w:eastAsia="zh-CN"/>
        </w:rPr>
        <w:t>paging PDCCH based availability indication</w:t>
      </w:r>
      <w:r>
        <w:rPr>
          <w:b/>
          <w:bCs/>
          <w:lang w:eastAsia="zh-CN"/>
        </w:rPr>
        <w:t>, the</w:t>
      </w:r>
      <w:r w:rsidRPr="00976B20">
        <w:rPr>
          <w:b/>
          <w:bCs/>
          <w:lang w:eastAsia="zh-CN"/>
        </w:rPr>
        <w:t xml:space="preserve"> </w:t>
      </w:r>
      <w:r w:rsidRPr="00976B20">
        <w:rPr>
          <w:b/>
          <w:bCs/>
          <w:lang w:eastAsia="ko-KR"/>
        </w:rPr>
        <w:t>validity time</w:t>
      </w:r>
      <w:r w:rsidRPr="00976B20">
        <w:rPr>
          <w:b/>
          <w:bCs/>
          <w:lang w:eastAsia="zh-CN"/>
        </w:rPr>
        <w:t xml:space="preserve"> </w:t>
      </w:r>
      <w:r>
        <w:rPr>
          <w:b/>
          <w:bCs/>
          <w:lang w:eastAsia="zh-CN"/>
        </w:rPr>
        <w:t>is configured by higher layer.</w:t>
      </w:r>
    </w:p>
    <w:p w14:paraId="08014A93" w14:textId="003C5CC6" w:rsidR="0093265F" w:rsidRPr="00391C66" w:rsidRDefault="00391C66" w:rsidP="00500CFF">
      <w:pPr>
        <w:jc w:val="both"/>
        <w:rPr>
          <w:b/>
          <w:bCs/>
          <w:lang w:eastAsia="zh-CN"/>
        </w:rPr>
      </w:pPr>
      <w:r>
        <w:rPr>
          <w:b/>
          <w:bCs/>
          <w:lang w:eastAsia="zh-CN"/>
        </w:rPr>
        <w:t xml:space="preserve">Proposal 7. For </w:t>
      </w:r>
      <w:r w:rsidRPr="00F50DAF">
        <w:rPr>
          <w:rStyle w:val="aff7"/>
        </w:rPr>
        <w:t>PEI based availability indication</w:t>
      </w:r>
      <w:r>
        <w:rPr>
          <w:rStyle w:val="aff7"/>
        </w:rPr>
        <w:t xml:space="preserve">, </w:t>
      </w:r>
      <w:r>
        <w:rPr>
          <w:b/>
          <w:bCs/>
          <w:lang w:eastAsia="zh-CN"/>
        </w:rPr>
        <w:t>the</w:t>
      </w:r>
      <w:r w:rsidRPr="00976B20">
        <w:rPr>
          <w:b/>
          <w:bCs/>
          <w:lang w:eastAsia="zh-CN"/>
        </w:rPr>
        <w:t xml:space="preserve"> </w:t>
      </w:r>
      <w:r w:rsidRPr="00976B20">
        <w:rPr>
          <w:b/>
          <w:bCs/>
          <w:lang w:eastAsia="ko-KR"/>
        </w:rPr>
        <w:t>validity time</w:t>
      </w:r>
      <w:r w:rsidRPr="00976B20">
        <w:rPr>
          <w:b/>
          <w:bCs/>
          <w:lang w:eastAsia="zh-CN"/>
        </w:rPr>
        <w:t xml:space="preserve"> </w:t>
      </w:r>
      <w:r>
        <w:rPr>
          <w:b/>
          <w:bCs/>
          <w:lang w:eastAsia="zh-CN"/>
        </w:rPr>
        <w:t>is</w:t>
      </w:r>
      <w:r w:rsidRPr="00F17D89">
        <w:rPr>
          <w:rStyle w:val="aff7"/>
        </w:rPr>
        <w:t xml:space="preserve"> </w:t>
      </w:r>
      <w:r>
        <w:rPr>
          <w:rStyle w:val="aff7"/>
        </w:rPr>
        <w:t>a</w:t>
      </w:r>
      <w:r w:rsidRPr="00F17D89">
        <w:rPr>
          <w:rStyle w:val="aff7"/>
        </w:rPr>
        <w:t xml:space="preserve"> window before </w:t>
      </w:r>
      <w:r>
        <w:rPr>
          <w:rStyle w:val="aff7"/>
        </w:rPr>
        <w:t>the</w:t>
      </w:r>
      <w:r w:rsidRPr="00F17D89">
        <w:rPr>
          <w:rStyle w:val="aff7"/>
        </w:rPr>
        <w:t xml:space="preserve"> PO </w:t>
      </w:r>
      <w:r>
        <w:rPr>
          <w:rStyle w:val="aff7"/>
        </w:rPr>
        <w:t>which associated with the PEI.</w:t>
      </w:r>
    </w:p>
    <w:p w14:paraId="78E5C48D" w14:textId="5122C84F" w:rsidR="005D3398" w:rsidRPr="00944A58" w:rsidRDefault="004B1273" w:rsidP="00944A58">
      <w:pPr>
        <w:pStyle w:val="1"/>
        <w:numPr>
          <w:ilvl w:val="0"/>
          <w:numId w:val="4"/>
        </w:numPr>
        <w:jc w:val="both"/>
        <w:rPr>
          <w:rFonts w:ascii="Times New Roman" w:eastAsiaTheme="minorEastAsia" w:hAnsi="Times New Roman"/>
          <w:lang w:eastAsia="zh-CN"/>
        </w:rPr>
      </w:pPr>
      <w:r w:rsidRPr="00500CFF">
        <w:rPr>
          <w:rFonts w:ascii="Times New Roman" w:eastAsiaTheme="minorEastAsia" w:hAnsi="Times New Roman"/>
          <w:lang w:eastAsia="zh-CN"/>
        </w:rPr>
        <w:t>Reference</w:t>
      </w:r>
      <w:r w:rsidR="007F1876" w:rsidRPr="00500CFF">
        <w:rPr>
          <w:rFonts w:ascii="Times New Roman" w:eastAsiaTheme="minorEastAsia" w:hAnsi="Times New Roman"/>
          <w:lang w:eastAsia="zh-CN"/>
        </w:rPr>
        <w:t>s</w:t>
      </w:r>
    </w:p>
    <w:p w14:paraId="7BF25E9F" w14:textId="6E0179DF" w:rsidR="007F0220" w:rsidRPr="00D46F14" w:rsidRDefault="004A410C" w:rsidP="00D46F14">
      <w:pPr>
        <w:pStyle w:val="aff"/>
        <w:numPr>
          <w:ilvl w:val="0"/>
          <w:numId w:val="6"/>
        </w:numPr>
        <w:ind w:leftChars="0"/>
        <w:jc w:val="both"/>
        <w:rPr>
          <w:rFonts w:ascii="Times New Roman" w:hAnsi="Times New Roman"/>
          <w:lang w:eastAsia="zh-CN"/>
        </w:rPr>
      </w:pPr>
      <w:r w:rsidRPr="004A410C">
        <w:rPr>
          <w:rFonts w:ascii="Times New Roman" w:hAnsi="Times New Roman"/>
          <w:lang w:val="x-none" w:eastAsia="zh-CN"/>
        </w:rPr>
        <w:t>Chairman's Notes RAN1#10</w:t>
      </w:r>
      <w:r w:rsidR="00AC2231">
        <w:rPr>
          <w:rFonts w:ascii="Times New Roman" w:hAnsi="Times New Roman"/>
          <w:lang w:val="x-none" w:eastAsia="zh-CN"/>
        </w:rPr>
        <w:t>5</w:t>
      </w:r>
      <w:r w:rsidR="00DF13A8">
        <w:rPr>
          <w:rFonts w:ascii="Times New Roman" w:hAnsi="Times New Roman"/>
          <w:lang w:val="x-none" w:eastAsia="zh-CN"/>
        </w:rPr>
        <w:t>-</w:t>
      </w:r>
      <w:r w:rsidR="00D46F14">
        <w:rPr>
          <w:rFonts w:ascii="Times New Roman" w:hAnsi="Times New Roman"/>
          <w:lang w:val="x-none" w:eastAsia="zh-CN"/>
        </w:rPr>
        <w:t>e</w:t>
      </w:r>
    </w:p>
    <w:sectPr w:rsidR="007F0220" w:rsidRPr="00D46F14"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138861" w14:textId="77777777" w:rsidR="00787ED1" w:rsidRDefault="00787ED1">
      <w:r>
        <w:separator/>
      </w:r>
    </w:p>
  </w:endnote>
  <w:endnote w:type="continuationSeparator" w:id="0">
    <w:p w14:paraId="47CC2E75" w14:textId="77777777" w:rsidR="00787ED1" w:rsidRDefault="00787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4A43B7" w14:textId="77777777" w:rsidR="00787ED1" w:rsidRDefault="00787ED1">
      <w:r>
        <w:separator/>
      </w:r>
    </w:p>
  </w:footnote>
  <w:footnote w:type="continuationSeparator" w:id="0">
    <w:p w14:paraId="053A0991" w14:textId="77777777" w:rsidR="00787ED1" w:rsidRDefault="00787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7527BD0"/>
    <w:multiLevelType w:val="hybridMultilevel"/>
    <w:tmpl w:val="57469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225413"/>
    <w:multiLevelType w:val="multilevel"/>
    <w:tmpl w:val="44E43DBA"/>
    <w:lvl w:ilvl="0">
      <w:numFmt w:val="bullet"/>
      <w:lvlText w:val=""/>
      <w:lvlJc w:val="left"/>
      <w:pPr>
        <w:tabs>
          <w:tab w:val="num" w:pos="720"/>
        </w:tabs>
        <w:ind w:left="720" w:hanging="360"/>
      </w:pPr>
      <w:rPr>
        <w:rFonts w:ascii="Wingdings" w:eastAsia="Batang" w:hAnsi="Wingdings"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7030FE"/>
    <w:multiLevelType w:val="hybridMultilevel"/>
    <w:tmpl w:val="61847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A38FC"/>
    <w:multiLevelType w:val="hybridMultilevel"/>
    <w:tmpl w:val="26B42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7DF1DF2"/>
    <w:multiLevelType w:val="hybridMultilevel"/>
    <w:tmpl w:val="EA1E34C2"/>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3A7DD3"/>
    <w:multiLevelType w:val="hybridMultilevel"/>
    <w:tmpl w:val="918067F8"/>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03147C"/>
    <w:multiLevelType w:val="multilevel"/>
    <w:tmpl w:val="90D24440"/>
    <w:lvl w:ilvl="0">
      <w:start w:val="1"/>
      <w:numFmt w:val="bullet"/>
      <w:lvlText w:val=""/>
      <w:lvlJc w:val="left"/>
      <w:pPr>
        <w:tabs>
          <w:tab w:val="num" w:pos="720"/>
        </w:tabs>
        <w:ind w:left="720" w:hanging="360"/>
      </w:pPr>
      <w:rPr>
        <w:rFonts w:ascii="Symbol" w:hAnsi="Symbol" w:hint="default"/>
        <w:sz w:val="20"/>
        <w:lang w:val="en-GB"/>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E9E68C4"/>
    <w:multiLevelType w:val="hybridMultilevel"/>
    <w:tmpl w:val="38D0F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4"/>
  </w:num>
  <w:num w:numId="2">
    <w:abstractNumId w:val="20"/>
  </w:num>
  <w:num w:numId="3">
    <w:abstractNumId w:val="0"/>
  </w:num>
  <w:num w:numId="4">
    <w:abstractNumId w:val="18"/>
  </w:num>
  <w:num w:numId="5">
    <w:abstractNumId w:val="11"/>
    <w:lvlOverride w:ilvl="0">
      <w:startOverride w:val="1"/>
    </w:lvlOverride>
  </w:num>
  <w:num w:numId="6">
    <w:abstractNumId w:val="12"/>
  </w:num>
  <w:num w:numId="7">
    <w:abstractNumId w:val="23"/>
  </w:num>
  <w:num w:numId="8">
    <w:abstractNumId w:val="14"/>
  </w:num>
  <w:num w:numId="9">
    <w:abstractNumId w:val="25"/>
  </w:num>
  <w:num w:numId="10">
    <w:abstractNumId w:val="6"/>
  </w:num>
  <w:num w:numId="11">
    <w:abstractNumId w:val="1"/>
  </w:num>
  <w:num w:numId="12">
    <w:abstractNumId w:val="22"/>
  </w:num>
  <w:num w:numId="13">
    <w:abstractNumId w:val="7"/>
  </w:num>
  <w:num w:numId="14">
    <w:abstractNumId w:val="5"/>
  </w:num>
  <w:num w:numId="15">
    <w:abstractNumId w:val="17"/>
  </w:num>
  <w:num w:numId="16">
    <w:abstractNumId w:val="2"/>
  </w:num>
  <w:num w:numId="17">
    <w:abstractNumId w:val="13"/>
  </w:num>
  <w:num w:numId="18">
    <w:abstractNumId w:val="9"/>
  </w:num>
  <w:num w:numId="19">
    <w:abstractNumId w:val="4"/>
  </w:num>
  <w:num w:numId="20">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1"/>
  </w:num>
  <w:num w:numId="23">
    <w:abstractNumId w:val="15"/>
  </w:num>
  <w:num w:numId="24">
    <w:abstractNumId w:val="3"/>
  </w:num>
  <w:num w:numId="25">
    <w:abstractNumId w:val="10"/>
  </w:num>
  <w:num w:numId="26">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51C"/>
    <w:rsid w:val="00000993"/>
    <w:rsid w:val="000010F6"/>
    <w:rsid w:val="000022B8"/>
    <w:rsid w:val="00002325"/>
    <w:rsid w:val="0000234E"/>
    <w:rsid w:val="00002AC8"/>
    <w:rsid w:val="00002D15"/>
    <w:rsid w:val="000030EB"/>
    <w:rsid w:val="000035F6"/>
    <w:rsid w:val="00003D7F"/>
    <w:rsid w:val="00004192"/>
    <w:rsid w:val="00004511"/>
    <w:rsid w:val="000047B7"/>
    <w:rsid w:val="00004A3E"/>
    <w:rsid w:val="00004ACC"/>
    <w:rsid w:val="00004C48"/>
    <w:rsid w:val="00004E10"/>
    <w:rsid w:val="00004E30"/>
    <w:rsid w:val="00004EFB"/>
    <w:rsid w:val="00005833"/>
    <w:rsid w:val="00005B39"/>
    <w:rsid w:val="00005F8B"/>
    <w:rsid w:val="000060C6"/>
    <w:rsid w:val="00006119"/>
    <w:rsid w:val="00006186"/>
    <w:rsid w:val="00006AD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5DB"/>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20AB"/>
    <w:rsid w:val="00022D93"/>
    <w:rsid w:val="00023A85"/>
    <w:rsid w:val="00023BCD"/>
    <w:rsid w:val="00023FBF"/>
    <w:rsid w:val="00024170"/>
    <w:rsid w:val="000241B0"/>
    <w:rsid w:val="0002420F"/>
    <w:rsid w:val="000242A3"/>
    <w:rsid w:val="0002489D"/>
    <w:rsid w:val="00024A32"/>
    <w:rsid w:val="00024E61"/>
    <w:rsid w:val="00025A02"/>
    <w:rsid w:val="00025DEA"/>
    <w:rsid w:val="00025ED0"/>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8D8"/>
    <w:rsid w:val="00033ABA"/>
    <w:rsid w:val="00033B1E"/>
    <w:rsid w:val="00033F8F"/>
    <w:rsid w:val="00034589"/>
    <w:rsid w:val="00034FF6"/>
    <w:rsid w:val="0003510D"/>
    <w:rsid w:val="00035340"/>
    <w:rsid w:val="00035499"/>
    <w:rsid w:val="0003569D"/>
    <w:rsid w:val="00035BE7"/>
    <w:rsid w:val="00035C16"/>
    <w:rsid w:val="00036BC5"/>
    <w:rsid w:val="000378BB"/>
    <w:rsid w:val="00037C7E"/>
    <w:rsid w:val="00041910"/>
    <w:rsid w:val="00041961"/>
    <w:rsid w:val="00042177"/>
    <w:rsid w:val="000425B7"/>
    <w:rsid w:val="00042776"/>
    <w:rsid w:val="00042AFB"/>
    <w:rsid w:val="00043B6C"/>
    <w:rsid w:val="00043D95"/>
    <w:rsid w:val="000443DA"/>
    <w:rsid w:val="0004442B"/>
    <w:rsid w:val="00044469"/>
    <w:rsid w:val="00044C9A"/>
    <w:rsid w:val="000455E8"/>
    <w:rsid w:val="000459EF"/>
    <w:rsid w:val="0004645D"/>
    <w:rsid w:val="000465B4"/>
    <w:rsid w:val="00046684"/>
    <w:rsid w:val="00046B84"/>
    <w:rsid w:val="00046D1E"/>
    <w:rsid w:val="00046F98"/>
    <w:rsid w:val="00047156"/>
    <w:rsid w:val="00047647"/>
    <w:rsid w:val="0005018F"/>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6DE"/>
    <w:rsid w:val="00055D01"/>
    <w:rsid w:val="00055DE0"/>
    <w:rsid w:val="00055E7F"/>
    <w:rsid w:val="0005634E"/>
    <w:rsid w:val="00056941"/>
    <w:rsid w:val="000577CF"/>
    <w:rsid w:val="000578E5"/>
    <w:rsid w:val="000579CD"/>
    <w:rsid w:val="000604C3"/>
    <w:rsid w:val="000605BD"/>
    <w:rsid w:val="0006063D"/>
    <w:rsid w:val="0006084A"/>
    <w:rsid w:val="00061113"/>
    <w:rsid w:val="000612AB"/>
    <w:rsid w:val="00061855"/>
    <w:rsid w:val="0006195D"/>
    <w:rsid w:val="000619DC"/>
    <w:rsid w:val="00061C5D"/>
    <w:rsid w:val="00062277"/>
    <w:rsid w:val="00062323"/>
    <w:rsid w:val="00062547"/>
    <w:rsid w:val="0006258E"/>
    <w:rsid w:val="00062CA3"/>
    <w:rsid w:val="000631DC"/>
    <w:rsid w:val="000635B0"/>
    <w:rsid w:val="000639E3"/>
    <w:rsid w:val="00063AAA"/>
    <w:rsid w:val="00064E27"/>
    <w:rsid w:val="00064F16"/>
    <w:rsid w:val="00065209"/>
    <w:rsid w:val="00065792"/>
    <w:rsid w:val="00065CBB"/>
    <w:rsid w:val="000661C0"/>
    <w:rsid w:val="0006652F"/>
    <w:rsid w:val="00066A3E"/>
    <w:rsid w:val="00066D51"/>
    <w:rsid w:val="00067476"/>
    <w:rsid w:val="0006784D"/>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5648"/>
    <w:rsid w:val="00075DA6"/>
    <w:rsid w:val="0007645E"/>
    <w:rsid w:val="00076678"/>
    <w:rsid w:val="000769C7"/>
    <w:rsid w:val="00076A0C"/>
    <w:rsid w:val="00076A88"/>
    <w:rsid w:val="00076B12"/>
    <w:rsid w:val="0007708F"/>
    <w:rsid w:val="000771A1"/>
    <w:rsid w:val="0007736F"/>
    <w:rsid w:val="00077603"/>
    <w:rsid w:val="0007777E"/>
    <w:rsid w:val="000779AF"/>
    <w:rsid w:val="00077D8A"/>
    <w:rsid w:val="00077D99"/>
    <w:rsid w:val="00077DA6"/>
    <w:rsid w:val="00080190"/>
    <w:rsid w:val="00080FF4"/>
    <w:rsid w:val="00081BC7"/>
    <w:rsid w:val="00081C2D"/>
    <w:rsid w:val="00081FAD"/>
    <w:rsid w:val="0008207F"/>
    <w:rsid w:val="00082126"/>
    <w:rsid w:val="0008221A"/>
    <w:rsid w:val="0008232D"/>
    <w:rsid w:val="00082535"/>
    <w:rsid w:val="000829B4"/>
    <w:rsid w:val="00082A07"/>
    <w:rsid w:val="00083612"/>
    <w:rsid w:val="00083CC7"/>
    <w:rsid w:val="00084114"/>
    <w:rsid w:val="00084A00"/>
    <w:rsid w:val="00084BCD"/>
    <w:rsid w:val="00085276"/>
    <w:rsid w:val="0008718C"/>
    <w:rsid w:val="000871E8"/>
    <w:rsid w:val="00087EB0"/>
    <w:rsid w:val="00090193"/>
    <w:rsid w:val="000906F7"/>
    <w:rsid w:val="00090784"/>
    <w:rsid w:val="00090FA4"/>
    <w:rsid w:val="00090FC3"/>
    <w:rsid w:val="0009129D"/>
    <w:rsid w:val="0009141A"/>
    <w:rsid w:val="000916AA"/>
    <w:rsid w:val="00091938"/>
    <w:rsid w:val="00091D8A"/>
    <w:rsid w:val="00091E6D"/>
    <w:rsid w:val="00092636"/>
    <w:rsid w:val="000928A2"/>
    <w:rsid w:val="000928F7"/>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DB"/>
    <w:rsid w:val="000976B9"/>
    <w:rsid w:val="000978D8"/>
    <w:rsid w:val="00097CD4"/>
    <w:rsid w:val="000A00CF"/>
    <w:rsid w:val="000A01A9"/>
    <w:rsid w:val="000A0446"/>
    <w:rsid w:val="000A04C9"/>
    <w:rsid w:val="000A09CC"/>
    <w:rsid w:val="000A10A1"/>
    <w:rsid w:val="000A13B3"/>
    <w:rsid w:val="000A1887"/>
    <w:rsid w:val="000A188A"/>
    <w:rsid w:val="000A1C56"/>
    <w:rsid w:val="000A2144"/>
    <w:rsid w:val="000A2458"/>
    <w:rsid w:val="000A258F"/>
    <w:rsid w:val="000A2614"/>
    <w:rsid w:val="000A281F"/>
    <w:rsid w:val="000A310A"/>
    <w:rsid w:val="000A33F0"/>
    <w:rsid w:val="000A3E82"/>
    <w:rsid w:val="000A4AD5"/>
    <w:rsid w:val="000A4CB0"/>
    <w:rsid w:val="000A511E"/>
    <w:rsid w:val="000A552F"/>
    <w:rsid w:val="000A55B3"/>
    <w:rsid w:val="000A5ACB"/>
    <w:rsid w:val="000A5B15"/>
    <w:rsid w:val="000A5BC6"/>
    <w:rsid w:val="000A5C8A"/>
    <w:rsid w:val="000A5E1D"/>
    <w:rsid w:val="000A60C4"/>
    <w:rsid w:val="000A680D"/>
    <w:rsid w:val="000A689F"/>
    <w:rsid w:val="000A68CA"/>
    <w:rsid w:val="000A6A47"/>
    <w:rsid w:val="000A6A59"/>
    <w:rsid w:val="000A6C74"/>
    <w:rsid w:val="000A7175"/>
    <w:rsid w:val="000A758C"/>
    <w:rsid w:val="000A7C54"/>
    <w:rsid w:val="000A7C7A"/>
    <w:rsid w:val="000B006E"/>
    <w:rsid w:val="000B05C4"/>
    <w:rsid w:val="000B0CC8"/>
    <w:rsid w:val="000B0E31"/>
    <w:rsid w:val="000B0F83"/>
    <w:rsid w:val="000B193F"/>
    <w:rsid w:val="000B19BE"/>
    <w:rsid w:val="000B219C"/>
    <w:rsid w:val="000B2553"/>
    <w:rsid w:val="000B2E1C"/>
    <w:rsid w:val="000B359D"/>
    <w:rsid w:val="000B36BC"/>
    <w:rsid w:val="000B3928"/>
    <w:rsid w:val="000B3C84"/>
    <w:rsid w:val="000B4163"/>
    <w:rsid w:val="000B4232"/>
    <w:rsid w:val="000B4245"/>
    <w:rsid w:val="000B451D"/>
    <w:rsid w:val="000B4B8A"/>
    <w:rsid w:val="000B4BA1"/>
    <w:rsid w:val="000B4E17"/>
    <w:rsid w:val="000B51F4"/>
    <w:rsid w:val="000B54E2"/>
    <w:rsid w:val="000B5558"/>
    <w:rsid w:val="000B5654"/>
    <w:rsid w:val="000B5EBC"/>
    <w:rsid w:val="000B5F05"/>
    <w:rsid w:val="000B61CD"/>
    <w:rsid w:val="000B626A"/>
    <w:rsid w:val="000B6E6F"/>
    <w:rsid w:val="000B7016"/>
    <w:rsid w:val="000B76CB"/>
    <w:rsid w:val="000B772E"/>
    <w:rsid w:val="000B78B2"/>
    <w:rsid w:val="000B7E01"/>
    <w:rsid w:val="000B7E6E"/>
    <w:rsid w:val="000C011A"/>
    <w:rsid w:val="000C026D"/>
    <w:rsid w:val="000C0663"/>
    <w:rsid w:val="000C078F"/>
    <w:rsid w:val="000C08E0"/>
    <w:rsid w:val="000C0BC6"/>
    <w:rsid w:val="000C1412"/>
    <w:rsid w:val="000C1A0B"/>
    <w:rsid w:val="000C1FC4"/>
    <w:rsid w:val="000C35C6"/>
    <w:rsid w:val="000C396F"/>
    <w:rsid w:val="000C3FB0"/>
    <w:rsid w:val="000C4617"/>
    <w:rsid w:val="000C4A8A"/>
    <w:rsid w:val="000C4DEA"/>
    <w:rsid w:val="000C5085"/>
    <w:rsid w:val="000C5344"/>
    <w:rsid w:val="000C5A99"/>
    <w:rsid w:val="000C5FFE"/>
    <w:rsid w:val="000C65CC"/>
    <w:rsid w:val="000C65F3"/>
    <w:rsid w:val="000C6706"/>
    <w:rsid w:val="000C68FA"/>
    <w:rsid w:val="000C690A"/>
    <w:rsid w:val="000C6F84"/>
    <w:rsid w:val="000C701F"/>
    <w:rsid w:val="000C7317"/>
    <w:rsid w:val="000C73C7"/>
    <w:rsid w:val="000C7498"/>
    <w:rsid w:val="000C75C7"/>
    <w:rsid w:val="000C7736"/>
    <w:rsid w:val="000C7885"/>
    <w:rsid w:val="000C7BBD"/>
    <w:rsid w:val="000D00EE"/>
    <w:rsid w:val="000D0255"/>
    <w:rsid w:val="000D02A2"/>
    <w:rsid w:val="000D0590"/>
    <w:rsid w:val="000D0686"/>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F8B"/>
    <w:rsid w:val="000D548A"/>
    <w:rsid w:val="000D580C"/>
    <w:rsid w:val="000D60C8"/>
    <w:rsid w:val="000D63FD"/>
    <w:rsid w:val="000D66B4"/>
    <w:rsid w:val="000D7110"/>
    <w:rsid w:val="000D7308"/>
    <w:rsid w:val="000D7521"/>
    <w:rsid w:val="000E1047"/>
    <w:rsid w:val="000E13BE"/>
    <w:rsid w:val="000E199F"/>
    <w:rsid w:val="000E1CFB"/>
    <w:rsid w:val="000E2208"/>
    <w:rsid w:val="000E2508"/>
    <w:rsid w:val="000E265A"/>
    <w:rsid w:val="000E279A"/>
    <w:rsid w:val="000E2834"/>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631"/>
    <w:rsid w:val="000F2A2B"/>
    <w:rsid w:val="000F2FFD"/>
    <w:rsid w:val="000F33CF"/>
    <w:rsid w:val="000F36AD"/>
    <w:rsid w:val="000F3B1C"/>
    <w:rsid w:val="000F3F10"/>
    <w:rsid w:val="000F41AF"/>
    <w:rsid w:val="000F457E"/>
    <w:rsid w:val="000F4DC5"/>
    <w:rsid w:val="000F5470"/>
    <w:rsid w:val="000F5471"/>
    <w:rsid w:val="000F55DF"/>
    <w:rsid w:val="000F5754"/>
    <w:rsid w:val="000F5BC8"/>
    <w:rsid w:val="000F600C"/>
    <w:rsid w:val="000F60B1"/>
    <w:rsid w:val="000F6194"/>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6E4B"/>
    <w:rsid w:val="001072BF"/>
    <w:rsid w:val="001074B7"/>
    <w:rsid w:val="001102EE"/>
    <w:rsid w:val="001106EC"/>
    <w:rsid w:val="00110D44"/>
    <w:rsid w:val="00111297"/>
    <w:rsid w:val="00111B6D"/>
    <w:rsid w:val="0011294C"/>
    <w:rsid w:val="00112B32"/>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773"/>
    <w:rsid w:val="001259EB"/>
    <w:rsid w:val="0012601B"/>
    <w:rsid w:val="00126141"/>
    <w:rsid w:val="00126282"/>
    <w:rsid w:val="0012636F"/>
    <w:rsid w:val="001268EA"/>
    <w:rsid w:val="00126A51"/>
    <w:rsid w:val="00126E0C"/>
    <w:rsid w:val="00127152"/>
    <w:rsid w:val="00127176"/>
    <w:rsid w:val="001273DB"/>
    <w:rsid w:val="001279F0"/>
    <w:rsid w:val="0013032A"/>
    <w:rsid w:val="001304A1"/>
    <w:rsid w:val="0013139A"/>
    <w:rsid w:val="001319E3"/>
    <w:rsid w:val="001323C2"/>
    <w:rsid w:val="001323FD"/>
    <w:rsid w:val="0013265C"/>
    <w:rsid w:val="00132661"/>
    <w:rsid w:val="001327DE"/>
    <w:rsid w:val="0013363E"/>
    <w:rsid w:val="00133950"/>
    <w:rsid w:val="00134925"/>
    <w:rsid w:val="001349F3"/>
    <w:rsid w:val="00134AAC"/>
    <w:rsid w:val="00134AFA"/>
    <w:rsid w:val="001350B9"/>
    <w:rsid w:val="001351CB"/>
    <w:rsid w:val="001352FE"/>
    <w:rsid w:val="0013534C"/>
    <w:rsid w:val="0013551E"/>
    <w:rsid w:val="001355E3"/>
    <w:rsid w:val="001356CE"/>
    <w:rsid w:val="0013581E"/>
    <w:rsid w:val="0013598A"/>
    <w:rsid w:val="00135AF6"/>
    <w:rsid w:val="00136157"/>
    <w:rsid w:val="00136662"/>
    <w:rsid w:val="00136964"/>
    <w:rsid w:val="00136B93"/>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6A1"/>
    <w:rsid w:val="001479FE"/>
    <w:rsid w:val="00147BDE"/>
    <w:rsid w:val="0015046A"/>
    <w:rsid w:val="00150503"/>
    <w:rsid w:val="001509E6"/>
    <w:rsid w:val="00150C7E"/>
    <w:rsid w:val="00150E18"/>
    <w:rsid w:val="001511EF"/>
    <w:rsid w:val="00151B8D"/>
    <w:rsid w:val="00152226"/>
    <w:rsid w:val="0015279F"/>
    <w:rsid w:val="0015317A"/>
    <w:rsid w:val="00153EC2"/>
    <w:rsid w:val="00153F78"/>
    <w:rsid w:val="00153FEF"/>
    <w:rsid w:val="00154206"/>
    <w:rsid w:val="00154349"/>
    <w:rsid w:val="001554FC"/>
    <w:rsid w:val="00155847"/>
    <w:rsid w:val="0015631A"/>
    <w:rsid w:val="00156334"/>
    <w:rsid w:val="00156BE5"/>
    <w:rsid w:val="00156C63"/>
    <w:rsid w:val="00156EF9"/>
    <w:rsid w:val="0015713D"/>
    <w:rsid w:val="001572B7"/>
    <w:rsid w:val="00157507"/>
    <w:rsid w:val="0015767C"/>
    <w:rsid w:val="00157885"/>
    <w:rsid w:val="00157CE1"/>
    <w:rsid w:val="00160068"/>
    <w:rsid w:val="001602CE"/>
    <w:rsid w:val="00160A70"/>
    <w:rsid w:val="00161386"/>
    <w:rsid w:val="00162044"/>
    <w:rsid w:val="00162129"/>
    <w:rsid w:val="00162285"/>
    <w:rsid w:val="00162723"/>
    <w:rsid w:val="001627CB"/>
    <w:rsid w:val="00163BA9"/>
    <w:rsid w:val="001641B7"/>
    <w:rsid w:val="00164A98"/>
    <w:rsid w:val="00164AAB"/>
    <w:rsid w:val="00164FD1"/>
    <w:rsid w:val="00165284"/>
    <w:rsid w:val="00165429"/>
    <w:rsid w:val="001658D1"/>
    <w:rsid w:val="00165DC5"/>
    <w:rsid w:val="00166B86"/>
    <w:rsid w:val="00166C08"/>
    <w:rsid w:val="00170A7C"/>
    <w:rsid w:val="00171291"/>
    <w:rsid w:val="00171308"/>
    <w:rsid w:val="00171752"/>
    <w:rsid w:val="00171D20"/>
    <w:rsid w:val="001728A1"/>
    <w:rsid w:val="00172C86"/>
    <w:rsid w:val="00173304"/>
    <w:rsid w:val="00173356"/>
    <w:rsid w:val="00173B0B"/>
    <w:rsid w:val="00173D52"/>
    <w:rsid w:val="001740DD"/>
    <w:rsid w:val="00174557"/>
    <w:rsid w:val="00174862"/>
    <w:rsid w:val="00174D8E"/>
    <w:rsid w:val="00175988"/>
    <w:rsid w:val="00175AEC"/>
    <w:rsid w:val="00176433"/>
    <w:rsid w:val="00176D3B"/>
    <w:rsid w:val="00176E4B"/>
    <w:rsid w:val="00176F07"/>
    <w:rsid w:val="00177180"/>
    <w:rsid w:val="001776EE"/>
    <w:rsid w:val="00177FDB"/>
    <w:rsid w:val="00180CD3"/>
    <w:rsid w:val="0018139F"/>
    <w:rsid w:val="0018145E"/>
    <w:rsid w:val="00181571"/>
    <w:rsid w:val="00181B40"/>
    <w:rsid w:val="001823B6"/>
    <w:rsid w:val="00182E34"/>
    <w:rsid w:val="00182F7A"/>
    <w:rsid w:val="0018368F"/>
    <w:rsid w:val="0018456E"/>
    <w:rsid w:val="00184678"/>
    <w:rsid w:val="0018471A"/>
    <w:rsid w:val="00184912"/>
    <w:rsid w:val="00184F5F"/>
    <w:rsid w:val="00185B10"/>
    <w:rsid w:val="00185F56"/>
    <w:rsid w:val="00186816"/>
    <w:rsid w:val="00186C71"/>
    <w:rsid w:val="00186E32"/>
    <w:rsid w:val="001874B7"/>
    <w:rsid w:val="001875CA"/>
    <w:rsid w:val="001877C3"/>
    <w:rsid w:val="00187CE5"/>
    <w:rsid w:val="0019077B"/>
    <w:rsid w:val="00190D90"/>
    <w:rsid w:val="001912BA"/>
    <w:rsid w:val="001912C6"/>
    <w:rsid w:val="001913FD"/>
    <w:rsid w:val="00191677"/>
    <w:rsid w:val="00192051"/>
    <w:rsid w:val="00192363"/>
    <w:rsid w:val="001926F4"/>
    <w:rsid w:val="00192CF9"/>
    <w:rsid w:val="001932EA"/>
    <w:rsid w:val="001936C5"/>
    <w:rsid w:val="00193DB0"/>
    <w:rsid w:val="00194056"/>
    <w:rsid w:val="001943B9"/>
    <w:rsid w:val="001945BF"/>
    <w:rsid w:val="0019464E"/>
    <w:rsid w:val="00194771"/>
    <w:rsid w:val="00195639"/>
    <w:rsid w:val="00195AE6"/>
    <w:rsid w:val="00195B0B"/>
    <w:rsid w:val="001968C0"/>
    <w:rsid w:val="001973E2"/>
    <w:rsid w:val="00197534"/>
    <w:rsid w:val="00197EA3"/>
    <w:rsid w:val="001A0396"/>
    <w:rsid w:val="001A04FC"/>
    <w:rsid w:val="001A069F"/>
    <w:rsid w:val="001A0876"/>
    <w:rsid w:val="001A0D32"/>
    <w:rsid w:val="001A0EB4"/>
    <w:rsid w:val="001A1060"/>
    <w:rsid w:val="001A125A"/>
    <w:rsid w:val="001A1561"/>
    <w:rsid w:val="001A1610"/>
    <w:rsid w:val="001A181C"/>
    <w:rsid w:val="001A18F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4EDB"/>
    <w:rsid w:val="001A5777"/>
    <w:rsid w:val="001A5860"/>
    <w:rsid w:val="001A5BBA"/>
    <w:rsid w:val="001A5CF2"/>
    <w:rsid w:val="001A5DBF"/>
    <w:rsid w:val="001A6F3C"/>
    <w:rsid w:val="001A7691"/>
    <w:rsid w:val="001A7958"/>
    <w:rsid w:val="001A7CD9"/>
    <w:rsid w:val="001A7FDF"/>
    <w:rsid w:val="001B01EC"/>
    <w:rsid w:val="001B12CF"/>
    <w:rsid w:val="001B15B6"/>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2F"/>
    <w:rsid w:val="001B5FB6"/>
    <w:rsid w:val="001B6B57"/>
    <w:rsid w:val="001B7021"/>
    <w:rsid w:val="001B70A3"/>
    <w:rsid w:val="001B74A5"/>
    <w:rsid w:val="001B74E2"/>
    <w:rsid w:val="001B7B51"/>
    <w:rsid w:val="001B7BCA"/>
    <w:rsid w:val="001B7C6B"/>
    <w:rsid w:val="001B7C7B"/>
    <w:rsid w:val="001B7D04"/>
    <w:rsid w:val="001C0678"/>
    <w:rsid w:val="001C1606"/>
    <w:rsid w:val="001C1BDF"/>
    <w:rsid w:val="001C1E16"/>
    <w:rsid w:val="001C2216"/>
    <w:rsid w:val="001C2660"/>
    <w:rsid w:val="001C2BF8"/>
    <w:rsid w:val="001C30C1"/>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6860"/>
    <w:rsid w:val="001C7503"/>
    <w:rsid w:val="001C7655"/>
    <w:rsid w:val="001C76F0"/>
    <w:rsid w:val="001C7A36"/>
    <w:rsid w:val="001C7FB7"/>
    <w:rsid w:val="001D0188"/>
    <w:rsid w:val="001D01A1"/>
    <w:rsid w:val="001D050D"/>
    <w:rsid w:val="001D0836"/>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994"/>
    <w:rsid w:val="001E0B42"/>
    <w:rsid w:val="001E1020"/>
    <w:rsid w:val="001E10C4"/>
    <w:rsid w:val="001E12A3"/>
    <w:rsid w:val="001E12D7"/>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946"/>
    <w:rsid w:val="001E7B9F"/>
    <w:rsid w:val="001E7C94"/>
    <w:rsid w:val="001E7D62"/>
    <w:rsid w:val="001E7F38"/>
    <w:rsid w:val="001F00D4"/>
    <w:rsid w:val="001F0450"/>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D92"/>
    <w:rsid w:val="002011CB"/>
    <w:rsid w:val="00201563"/>
    <w:rsid w:val="00201A94"/>
    <w:rsid w:val="00201B59"/>
    <w:rsid w:val="00201D53"/>
    <w:rsid w:val="00201DD6"/>
    <w:rsid w:val="0020210F"/>
    <w:rsid w:val="002022AC"/>
    <w:rsid w:val="00202641"/>
    <w:rsid w:val="0020282A"/>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01DE"/>
    <w:rsid w:val="00211056"/>
    <w:rsid w:val="002111F5"/>
    <w:rsid w:val="00211B26"/>
    <w:rsid w:val="00212283"/>
    <w:rsid w:val="0021231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058"/>
    <w:rsid w:val="00217431"/>
    <w:rsid w:val="00217701"/>
    <w:rsid w:val="00217CAD"/>
    <w:rsid w:val="00217CBE"/>
    <w:rsid w:val="0022005C"/>
    <w:rsid w:val="002208C9"/>
    <w:rsid w:val="00220A48"/>
    <w:rsid w:val="00221063"/>
    <w:rsid w:val="00221201"/>
    <w:rsid w:val="0022159C"/>
    <w:rsid w:val="0022164F"/>
    <w:rsid w:val="00221B3A"/>
    <w:rsid w:val="00221CD2"/>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374E2"/>
    <w:rsid w:val="002401FA"/>
    <w:rsid w:val="00240793"/>
    <w:rsid w:val="002410DA"/>
    <w:rsid w:val="00241745"/>
    <w:rsid w:val="00241B74"/>
    <w:rsid w:val="00241D8C"/>
    <w:rsid w:val="00241DBF"/>
    <w:rsid w:val="002421FB"/>
    <w:rsid w:val="00242406"/>
    <w:rsid w:val="002426E5"/>
    <w:rsid w:val="002426FE"/>
    <w:rsid w:val="0024303A"/>
    <w:rsid w:val="002437E6"/>
    <w:rsid w:val="00243B78"/>
    <w:rsid w:val="00244956"/>
    <w:rsid w:val="00244E4C"/>
    <w:rsid w:val="0024519E"/>
    <w:rsid w:val="00245246"/>
    <w:rsid w:val="002453F3"/>
    <w:rsid w:val="00245603"/>
    <w:rsid w:val="002457C4"/>
    <w:rsid w:val="00245C1F"/>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98E"/>
    <w:rsid w:val="00250C0A"/>
    <w:rsid w:val="00250D91"/>
    <w:rsid w:val="00251111"/>
    <w:rsid w:val="00251247"/>
    <w:rsid w:val="002518E3"/>
    <w:rsid w:val="00251A7C"/>
    <w:rsid w:val="00252177"/>
    <w:rsid w:val="00252368"/>
    <w:rsid w:val="002526F3"/>
    <w:rsid w:val="00252738"/>
    <w:rsid w:val="002531DC"/>
    <w:rsid w:val="002533DA"/>
    <w:rsid w:val="00254889"/>
    <w:rsid w:val="00254B03"/>
    <w:rsid w:val="00255174"/>
    <w:rsid w:val="00255214"/>
    <w:rsid w:val="00255CDA"/>
    <w:rsid w:val="00255F39"/>
    <w:rsid w:val="002576A6"/>
    <w:rsid w:val="002579B1"/>
    <w:rsid w:val="00257B6E"/>
    <w:rsid w:val="00257B75"/>
    <w:rsid w:val="00257E6C"/>
    <w:rsid w:val="00260047"/>
    <w:rsid w:val="002606F9"/>
    <w:rsid w:val="0026161F"/>
    <w:rsid w:val="002621D8"/>
    <w:rsid w:val="002628D8"/>
    <w:rsid w:val="00262E1F"/>
    <w:rsid w:val="00262E21"/>
    <w:rsid w:val="00263221"/>
    <w:rsid w:val="00263299"/>
    <w:rsid w:val="0026355E"/>
    <w:rsid w:val="0026368A"/>
    <w:rsid w:val="00263734"/>
    <w:rsid w:val="00263C26"/>
    <w:rsid w:val="00263F44"/>
    <w:rsid w:val="00264E36"/>
    <w:rsid w:val="00264FD7"/>
    <w:rsid w:val="00265403"/>
    <w:rsid w:val="00265DB0"/>
    <w:rsid w:val="00266CD3"/>
    <w:rsid w:val="00266E8C"/>
    <w:rsid w:val="00267D93"/>
    <w:rsid w:val="00267EDB"/>
    <w:rsid w:val="0027074A"/>
    <w:rsid w:val="00271732"/>
    <w:rsid w:val="002724E0"/>
    <w:rsid w:val="002727FB"/>
    <w:rsid w:val="00272A47"/>
    <w:rsid w:val="00272DAB"/>
    <w:rsid w:val="00273271"/>
    <w:rsid w:val="0027344E"/>
    <w:rsid w:val="0027347E"/>
    <w:rsid w:val="00273E15"/>
    <w:rsid w:val="0027405C"/>
    <w:rsid w:val="002745B1"/>
    <w:rsid w:val="00275167"/>
    <w:rsid w:val="002754DA"/>
    <w:rsid w:val="00275DA9"/>
    <w:rsid w:val="0027641A"/>
    <w:rsid w:val="002766BB"/>
    <w:rsid w:val="00276B0B"/>
    <w:rsid w:val="00276B3E"/>
    <w:rsid w:val="00276B5A"/>
    <w:rsid w:val="00276E4C"/>
    <w:rsid w:val="0027773A"/>
    <w:rsid w:val="00277D32"/>
    <w:rsid w:val="0028036B"/>
    <w:rsid w:val="0028065E"/>
    <w:rsid w:val="00280B8B"/>
    <w:rsid w:val="002814DB"/>
    <w:rsid w:val="00281867"/>
    <w:rsid w:val="00281E53"/>
    <w:rsid w:val="00281E88"/>
    <w:rsid w:val="00282D81"/>
    <w:rsid w:val="00282FBF"/>
    <w:rsid w:val="0028300B"/>
    <w:rsid w:val="002834EF"/>
    <w:rsid w:val="00283884"/>
    <w:rsid w:val="00283B84"/>
    <w:rsid w:val="00284079"/>
    <w:rsid w:val="00284D5F"/>
    <w:rsid w:val="00284E0C"/>
    <w:rsid w:val="00284FC1"/>
    <w:rsid w:val="00285467"/>
    <w:rsid w:val="002854D2"/>
    <w:rsid w:val="002858B2"/>
    <w:rsid w:val="00285B81"/>
    <w:rsid w:val="002866A1"/>
    <w:rsid w:val="0028694A"/>
    <w:rsid w:val="00286AF8"/>
    <w:rsid w:val="00286F69"/>
    <w:rsid w:val="0028722A"/>
    <w:rsid w:val="002875EE"/>
    <w:rsid w:val="0028771F"/>
    <w:rsid w:val="00287CE2"/>
    <w:rsid w:val="002903F0"/>
    <w:rsid w:val="0029049A"/>
    <w:rsid w:val="00290609"/>
    <w:rsid w:val="0029076D"/>
    <w:rsid w:val="00290D20"/>
    <w:rsid w:val="00290D5F"/>
    <w:rsid w:val="00290DDC"/>
    <w:rsid w:val="00291150"/>
    <w:rsid w:val="0029118C"/>
    <w:rsid w:val="00291463"/>
    <w:rsid w:val="00291980"/>
    <w:rsid w:val="00292113"/>
    <w:rsid w:val="00292716"/>
    <w:rsid w:val="00292F54"/>
    <w:rsid w:val="002930BA"/>
    <w:rsid w:val="00293A5B"/>
    <w:rsid w:val="0029468A"/>
    <w:rsid w:val="00294936"/>
    <w:rsid w:val="00294BA0"/>
    <w:rsid w:val="002952AA"/>
    <w:rsid w:val="002955B4"/>
    <w:rsid w:val="00295715"/>
    <w:rsid w:val="0029578C"/>
    <w:rsid w:val="00295AE3"/>
    <w:rsid w:val="00295B16"/>
    <w:rsid w:val="0029600B"/>
    <w:rsid w:val="00296045"/>
    <w:rsid w:val="0029626E"/>
    <w:rsid w:val="0029677D"/>
    <w:rsid w:val="0029684B"/>
    <w:rsid w:val="00296A1D"/>
    <w:rsid w:val="00296BFF"/>
    <w:rsid w:val="00297100"/>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B8A"/>
    <w:rsid w:val="002A6CF3"/>
    <w:rsid w:val="002A7329"/>
    <w:rsid w:val="002A7F87"/>
    <w:rsid w:val="002B0196"/>
    <w:rsid w:val="002B02CB"/>
    <w:rsid w:val="002B039B"/>
    <w:rsid w:val="002B0958"/>
    <w:rsid w:val="002B0CBA"/>
    <w:rsid w:val="002B0FED"/>
    <w:rsid w:val="002B1892"/>
    <w:rsid w:val="002B1C83"/>
    <w:rsid w:val="002B1D1F"/>
    <w:rsid w:val="002B1D60"/>
    <w:rsid w:val="002B1DE8"/>
    <w:rsid w:val="002B1FCF"/>
    <w:rsid w:val="002B2137"/>
    <w:rsid w:val="002B2B0F"/>
    <w:rsid w:val="002B2C97"/>
    <w:rsid w:val="002B3506"/>
    <w:rsid w:val="002B376F"/>
    <w:rsid w:val="002B38C8"/>
    <w:rsid w:val="002B3C64"/>
    <w:rsid w:val="002B3F34"/>
    <w:rsid w:val="002B402D"/>
    <w:rsid w:val="002B4748"/>
    <w:rsid w:val="002B480F"/>
    <w:rsid w:val="002B4B2E"/>
    <w:rsid w:val="002B511D"/>
    <w:rsid w:val="002B53A1"/>
    <w:rsid w:val="002B5A2C"/>
    <w:rsid w:val="002B6BBC"/>
    <w:rsid w:val="002B75A2"/>
    <w:rsid w:val="002B77A0"/>
    <w:rsid w:val="002B785F"/>
    <w:rsid w:val="002B7A35"/>
    <w:rsid w:val="002B7C1F"/>
    <w:rsid w:val="002B7D57"/>
    <w:rsid w:val="002B7FAB"/>
    <w:rsid w:val="002C00F2"/>
    <w:rsid w:val="002C0784"/>
    <w:rsid w:val="002C0C10"/>
    <w:rsid w:val="002C0C5A"/>
    <w:rsid w:val="002C1A63"/>
    <w:rsid w:val="002C1F8B"/>
    <w:rsid w:val="002C2060"/>
    <w:rsid w:val="002C2A19"/>
    <w:rsid w:val="002C2D8B"/>
    <w:rsid w:val="002C333F"/>
    <w:rsid w:val="002C3375"/>
    <w:rsid w:val="002C3420"/>
    <w:rsid w:val="002C3DC5"/>
    <w:rsid w:val="002C42F0"/>
    <w:rsid w:val="002C5385"/>
    <w:rsid w:val="002C5622"/>
    <w:rsid w:val="002C5BB9"/>
    <w:rsid w:val="002C6069"/>
    <w:rsid w:val="002C6558"/>
    <w:rsid w:val="002C6AB3"/>
    <w:rsid w:val="002C6CBE"/>
    <w:rsid w:val="002C72A3"/>
    <w:rsid w:val="002C7412"/>
    <w:rsid w:val="002C776A"/>
    <w:rsid w:val="002C78DF"/>
    <w:rsid w:val="002C7C1E"/>
    <w:rsid w:val="002C7D76"/>
    <w:rsid w:val="002D01D3"/>
    <w:rsid w:val="002D0373"/>
    <w:rsid w:val="002D0517"/>
    <w:rsid w:val="002D0B89"/>
    <w:rsid w:val="002D1115"/>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5F2"/>
    <w:rsid w:val="002D7FFD"/>
    <w:rsid w:val="002E0592"/>
    <w:rsid w:val="002E06A8"/>
    <w:rsid w:val="002E0E55"/>
    <w:rsid w:val="002E1589"/>
    <w:rsid w:val="002E1620"/>
    <w:rsid w:val="002E18DB"/>
    <w:rsid w:val="002E43A0"/>
    <w:rsid w:val="002E4454"/>
    <w:rsid w:val="002E4903"/>
    <w:rsid w:val="002E4ECA"/>
    <w:rsid w:val="002E541E"/>
    <w:rsid w:val="002E5F86"/>
    <w:rsid w:val="002E631C"/>
    <w:rsid w:val="002E6D0B"/>
    <w:rsid w:val="002E6D42"/>
    <w:rsid w:val="002E798A"/>
    <w:rsid w:val="002E7A9E"/>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1A"/>
    <w:rsid w:val="002F585C"/>
    <w:rsid w:val="002F61AB"/>
    <w:rsid w:val="002F61D5"/>
    <w:rsid w:val="002F6304"/>
    <w:rsid w:val="002F65DA"/>
    <w:rsid w:val="002F68BE"/>
    <w:rsid w:val="002F714D"/>
    <w:rsid w:val="002F760C"/>
    <w:rsid w:val="002F77F9"/>
    <w:rsid w:val="00300428"/>
    <w:rsid w:val="00300534"/>
    <w:rsid w:val="0030072E"/>
    <w:rsid w:val="00300779"/>
    <w:rsid w:val="00300A2F"/>
    <w:rsid w:val="00300ECF"/>
    <w:rsid w:val="00300FB4"/>
    <w:rsid w:val="00302218"/>
    <w:rsid w:val="00302421"/>
    <w:rsid w:val="0030242F"/>
    <w:rsid w:val="00302523"/>
    <w:rsid w:val="0030265C"/>
    <w:rsid w:val="003029BD"/>
    <w:rsid w:val="00302D12"/>
    <w:rsid w:val="0030323A"/>
    <w:rsid w:val="00303978"/>
    <w:rsid w:val="00303C38"/>
    <w:rsid w:val="00303D18"/>
    <w:rsid w:val="00303F2A"/>
    <w:rsid w:val="0030430C"/>
    <w:rsid w:val="00304380"/>
    <w:rsid w:val="00304ABA"/>
    <w:rsid w:val="00304DB1"/>
    <w:rsid w:val="00305072"/>
    <w:rsid w:val="00305482"/>
    <w:rsid w:val="00305AB5"/>
    <w:rsid w:val="00305D6C"/>
    <w:rsid w:val="0030657E"/>
    <w:rsid w:val="00306FC7"/>
    <w:rsid w:val="003078AD"/>
    <w:rsid w:val="0030797D"/>
    <w:rsid w:val="00307A85"/>
    <w:rsid w:val="00307D7D"/>
    <w:rsid w:val="00307E97"/>
    <w:rsid w:val="0031018A"/>
    <w:rsid w:val="00310357"/>
    <w:rsid w:val="00310C53"/>
    <w:rsid w:val="00311388"/>
    <w:rsid w:val="003115D5"/>
    <w:rsid w:val="003116E3"/>
    <w:rsid w:val="00311B82"/>
    <w:rsid w:val="00311C8C"/>
    <w:rsid w:val="00311E19"/>
    <w:rsid w:val="003128B2"/>
    <w:rsid w:val="00312994"/>
    <w:rsid w:val="00312CD7"/>
    <w:rsid w:val="00312D3F"/>
    <w:rsid w:val="003130E8"/>
    <w:rsid w:val="00313278"/>
    <w:rsid w:val="003132AB"/>
    <w:rsid w:val="00313589"/>
    <w:rsid w:val="003137DE"/>
    <w:rsid w:val="00313968"/>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3FD"/>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3E59"/>
    <w:rsid w:val="0033431A"/>
    <w:rsid w:val="00334EB9"/>
    <w:rsid w:val="00335121"/>
    <w:rsid w:val="00335223"/>
    <w:rsid w:val="003353FF"/>
    <w:rsid w:val="00335827"/>
    <w:rsid w:val="0033613B"/>
    <w:rsid w:val="0033616B"/>
    <w:rsid w:val="00336406"/>
    <w:rsid w:val="00336601"/>
    <w:rsid w:val="00336D33"/>
    <w:rsid w:val="00336E10"/>
    <w:rsid w:val="0033752C"/>
    <w:rsid w:val="00337CDA"/>
    <w:rsid w:val="00337F87"/>
    <w:rsid w:val="00337FC6"/>
    <w:rsid w:val="00340060"/>
    <w:rsid w:val="00340235"/>
    <w:rsid w:val="00340554"/>
    <w:rsid w:val="00340FCB"/>
    <w:rsid w:val="00341395"/>
    <w:rsid w:val="003420CF"/>
    <w:rsid w:val="00342552"/>
    <w:rsid w:val="00342554"/>
    <w:rsid w:val="003425C3"/>
    <w:rsid w:val="00342ABA"/>
    <w:rsid w:val="0034391E"/>
    <w:rsid w:val="00343B32"/>
    <w:rsid w:val="00344012"/>
    <w:rsid w:val="003440EE"/>
    <w:rsid w:val="00344427"/>
    <w:rsid w:val="00344820"/>
    <w:rsid w:val="0034483D"/>
    <w:rsid w:val="00344DE1"/>
    <w:rsid w:val="00344E15"/>
    <w:rsid w:val="00344F16"/>
    <w:rsid w:val="00345050"/>
    <w:rsid w:val="0034523F"/>
    <w:rsid w:val="0034575C"/>
    <w:rsid w:val="00345818"/>
    <w:rsid w:val="00345CD7"/>
    <w:rsid w:val="00345E81"/>
    <w:rsid w:val="00346B67"/>
    <w:rsid w:val="00347716"/>
    <w:rsid w:val="00347EE4"/>
    <w:rsid w:val="003507F3"/>
    <w:rsid w:val="003509C5"/>
    <w:rsid w:val="0035196D"/>
    <w:rsid w:val="00351B56"/>
    <w:rsid w:val="00351FBA"/>
    <w:rsid w:val="00352437"/>
    <w:rsid w:val="00353187"/>
    <w:rsid w:val="003531B5"/>
    <w:rsid w:val="00353516"/>
    <w:rsid w:val="0035357B"/>
    <w:rsid w:val="003535A1"/>
    <w:rsid w:val="00353614"/>
    <w:rsid w:val="00353783"/>
    <w:rsid w:val="00353929"/>
    <w:rsid w:val="00353CF3"/>
    <w:rsid w:val="00354D22"/>
    <w:rsid w:val="00355AF6"/>
    <w:rsid w:val="0035625F"/>
    <w:rsid w:val="00356548"/>
    <w:rsid w:val="003567AE"/>
    <w:rsid w:val="00356F93"/>
    <w:rsid w:val="003575A7"/>
    <w:rsid w:val="003576D1"/>
    <w:rsid w:val="00357A3C"/>
    <w:rsid w:val="00357B3F"/>
    <w:rsid w:val="00357FD5"/>
    <w:rsid w:val="0036018D"/>
    <w:rsid w:val="003602C8"/>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3B44"/>
    <w:rsid w:val="003640A0"/>
    <w:rsid w:val="00364173"/>
    <w:rsid w:val="00364646"/>
    <w:rsid w:val="003649DD"/>
    <w:rsid w:val="00364CC9"/>
    <w:rsid w:val="00365345"/>
    <w:rsid w:val="0036548D"/>
    <w:rsid w:val="003654F8"/>
    <w:rsid w:val="0036587C"/>
    <w:rsid w:val="0036682A"/>
    <w:rsid w:val="00366D89"/>
    <w:rsid w:val="00366ED5"/>
    <w:rsid w:val="00367BE4"/>
    <w:rsid w:val="00367D26"/>
    <w:rsid w:val="00367F51"/>
    <w:rsid w:val="0037021B"/>
    <w:rsid w:val="003704AE"/>
    <w:rsid w:val="003706EC"/>
    <w:rsid w:val="00370CB6"/>
    <w:rsid w:val="00370DAF"/>
    <w:rsid w:val="00371216"/>
    <w:rsid w:val="00371BD4"/>
    <w:rsid w:val="00372079"/>
    <w:rsid w:val="003721D7"/>
    <w:rsid w:val="003723D6"/>
    <w:rsid w:val="0037263D"/>
    <w:rsid w:val="00372794"/>
    <w:rsid w:val="00372A7B"/>
    <w:rsid w:val="00372B1B"/>
    <w:rsid w:val="00372EC0"/>
    <w:rsid w:val="003731A0"/>
    <w:rsid w:val="00373500"/>
    <w:rsid w:val="003738F4"/>
    <w:rsid w:val="00373D93"/>
    <w:rsid w:val="0037413C"/>
    <w:rsid w:val="003746E1"/>
    <w:rsid w:val="00374886"/>
    <w:rsid w:val="00374F3E"/>
    <w:rsid w:val="00375009"/>
    <w:rsid w:val="00375050"/>
    <w:rsid w:val="00375092"/>
    <w:rsid w:val="0037515C"/>
    <w:rsid w:val="003752B3"/>
    <w:rsid w:val="003752ED"/>
    <w:rsid w:val="0037561D"/>
    <w:rsid w:val="00375961"/>
    <w:rsid w:val="00375CE8"/>
    <w:rsid w:val="00375E64"/>
    <w:rsid w:val="00376405"/>
    <w:rsid w:val="00377139"/>
    <w:rsid w:val="00377428"/>
    <w:rsid w:val="003775BD"/>
    <w:rsid w:val="003777BD"/>
    <w:rsid w:val="00377969"/>
    <w:rsid w:val="00377A48"/>
    <w:rsid w:val="00377D4F"/>
    <w:rsid w:val="00377E38"/>
    <w:rsid w:val="0038089D"/>
    <w:rsid w:val="003808AE"/>
    <w:rsid w:val="00380956"/>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94C"/>
    <w:rsid w:val="00384DC7"/>
    <w:rsid w:val="00385031"/>
    <w:rsid w:val="00385155"/>
    <w:rsid w:val="00385332"/>
    <w:rsid w:val="003854C2"/>
    <w:rsid w:val="003855E1"/>
    <w:rsid w:val="00385DD0"/>
    <w:rsid w:val="003861F8"/>
    <w:rsid w:val="003864D8"/>
    <w:rsid w:val="003864F0"/>
    <w:rsid w:val="00386B1C"/>
    <w:rsid w:val="00386F9D"/>
    <w:rsid w:val="003870CF"/>
    <w:rsid w:val="00387142"/>
    <w:rsid w:val="003871F3"/>
    <w:rsid w:val="00387258"/>
    <w:rsid w:val="0038757B"/>
    <w:rsid w:val="0038773F"/>
    <w:rsid w:val="00390B38"/>
    <w:rsid w:val="00391C66"/>
    <w:rsid w:val="003920C6"/>
    <w:rsid w:val="003922FB"/>
    <w:rsid w:val="00392D0A"/>
    <w:rsid w:val="00393248"/>
    <w:rsid w:val="003938D4"/>
    <w:rsid w:val="00393CE7"/>
    <w:rsid w:val="003946EE"/>
    <w:rsid w:val="00394CF8"/>
    <w:rsid w:val="00394FD4"/>
    <w:rsid w:val="00395101"/>
    <w:rsid w:val="00395115"/>
    <w:rsid w:val="00395165"/>
    <w:rsid w:val="0039516D"/>
    <w:rsid w:val="00395330"/>
    <w:rsid w:val="00395405"/>
    <w:rsid w:val="003955C8"/>
    <w:rsid w:val="00395857"/>
    <w:rsid w:val="0039602A"/>
    <w:rsid w:val="00396B29"/>
    <w:rsid w:val="00397044"/>
    <w:rsid w:val="0039704D"/>
    <w:rsid w:val="00397872"/>
    <w:rsid w:val="00397D54"/>
    <w:rsid w:val="003A0441"/>
    <w:rsid w:val="003A04A3"/>
    <w:rsid w:val="003A05C9"/>
    <w:rsid w:val="003A0BDB"/>
    <w:rsid w:val="003A0C92"/>
    <w:rsid w:val="003A0CA2"/>
    <w:rsid w:val="003A1052"/>
    <w:rsid w:val="003A13C2"/>
    <w:rsid w:val="003A1590"/>
    <w:rsid w:val="003A15CA"/>
    <w:rsid w:val="003A1AC5"/>
    <w:rsid w:val="003A1F79"/>
    <w:rsid w:val="003A209A"/>
    <w:rsid w:val="003A213C"/>
    <w:rsid w:val="003A2169"/>
    <w:rsid w:val="003A2463"/>
    <w:rsid w:val="003A322A"/>
    <w:rsid w:val="003A349A"/>
    <w:rsid w:val="003A3809"/>
    <w:rsid w:val="003A3E63"/>
    <w:rsid w:val="003A4155"/>
    <w:rsid w:val="003A4311"/>
    <w:rsid w:val="003A47BC"/>
    <w:rsid w:val="003A4981"/>
    <w:rsid w:val="003A4A58"/>
    <w:rsid w:val="003A4D49"/>
    <w:rsid w:val="003A4E4C"/>
    <w:rsid w:val="003A4F75"/>
    <w:rsid w:val="003A5098"/>
    <w:rsid w:val="003A526D"/>
    <w:rsid w:val="003A5426"/>
    <w:rsid w:val="003A566A"/>
    <w:rsid w:val="003A5D87"/>
    <w:rsid w:val="003A5E2D"/>
    <w:rsid w:val="003A64A8"/>
    <w:rsid w:val="003A65C1"/>
    <w:rsid w:val="003A66FA"/>
    <w:rsid w:val="003A6DA7"/>
    <w:rsid w:val="003A7304"/>
    <w:rsid w:val="003A74F1"/>
    <w:rsid w:val="003A7635"/>
    <w:rsid w:val="003A7A2C"/>
    <w:rsid w:val="003A7CC8"/>
    <w:rsid w:val="003A7E78"/>
    <w:rsid w:val="003B0755"/>
    <w:rsid w:val="003B0886"/>
    <w:rsid w:val="003B08D4"/>
    <w:rsid w:val="003B0BAB"/>
    <w:rsid w:val="003B0BDD"/>
    <w:rsid w:val="003B1155"/>
    <w:rsid w:val="003B1301"/>
    <w:rsid w:val="003B1BC5"/>
    <w:rsid w:val="003B21C8"/>
    <w:rsid w:val="003B2432"/>
    <w:rsid w:val="003B2DAA"/>
    <w:rsid w:val="003B35A7"/>
    <w:rsid w:val="003B3A67"/>
    <w:rsid w:val="003B3C59"/>
    <w:rsid w:val="003B5378"/>
    <w:rsid w:val="003B5705"/>
    <w:rsid w:val="003B5BB3"/>
    <w:rsid w:val="003B5CFC"/>
    <w:rsid w:val="003B6062"/>
    <w:rsid w:val="003B6CFC"/>
    <w:rsid w:val="003B6F9A"/>
    <w:rsid w:val="003B734B"/>
    <w:rsid w:val="003B7560"/>
    <w:rsid w:val="003B75DA"/>
    <w:rsid w:val="003B7B85"/>
    <w:rsid w:val="003B7D08"/>
    <w:rsid w:val="003C0CAF"/>
    <w:rsid w:val="003C12C5"/>
    <w:rsid w:val="003C22D1"/>
    <w:rsid w:val="003C26C9"/>
    <w:rsid w:val="003C3157"/>
    <w:rsid w:val="003C34FD"/>
    <w:rsid w:val="003C35B3"/>
    <w:rsid w:val="003C35C4"/>
    <w:rsid w:val="003C3E5E"/>
    <w:rsid w:val="003C3E71"/>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1038"/>
    <w:rsid w:val="003D1152"/>
    <w:rsid w:val="003D185F"/>
    <w:rsid w:val="003D1D0C"/>
    <w:rsid w:val="003D2485"/>
    <w:rsid w:val="003D2D55"/>
    <w:rsid w:val="003D3521"/>
    <w:rsid w:val="003D3817"/>
    <w:rsid w:val="003D4086"/>
    <w:rsid w:val="003D42F9"/>
    <w:rsid w:val="003D4769"/>
    <w:rsid w:val="003D47E8"/>
    <w:rsid w:val="003D4AB7"/>
    <w:rsid w:val="003D4CF7"/>
    <w:rsid w:val="003D4F39"/>
    <w:rsid w:val="003D566C"/>
    <w:rsid w:val="003D5FD4"/>
    <w:rsid w:val="003D6175"/>
    <w:rsid w:val="003D617D"/>
    <w:rsid w:val="003D663B"/>
    <w:rsid w:val="003D6ABC"/>
    <w:rsid w:val="003D712B"/>
    <w:rsid w:val="003D728A"/>
    <w:rsid w:val="003D7387"/>
    <w:rsid w:val="003E00BB"/>
    <w:rsid w:val="003E02EA"/>
    <w:rsid w:val="003E1493"/>
    <w:rsid w:val="003E2D05"/>
    <w:rsid w:val="003E3057"/>
    <w:rsid w:val="003E32BF"/>
    <w:rsid w:val="003E344A"/>
    <w:rsid w:val="003E37C9"/>
    <w:rsid w:val="003E3826"/>
    <w:rsid w:val="003E3A68"/>
    <w:rsid w:val="003E4657"/>
    <w:rsid w:val="003E46D8"/>
    <w:rsid w:val="003E481A"/>
    <w:rsid w:val="003E4E4C"/>
    <w:rsid w:val="003E51C1"/>
    <w:rsid w:val="003E52A3"/>
    <w:rsid w:val="003E5581"/>
    <w:rsid w:val="003E55F8"/>
    <w:rsid w:val="003E5629"/>
    <w:rsid w:val="003E5EB1"/>
    <w:rsid w:val="003E6CC8"/>
    <w:rsid w:val="003E6FD3"/>
    <w:rsid w:val="003E72EE"/>
    <w:rsid w:val="003E7659"/>
    <w:rsid w:val="003E76EE"/>
    <w:rsid w:val="003E7A87"/>
    <w:rsid w:val="003E7E6A"/>
    <w:rsid w:val="003F04E6"/>
    <w:rsid w:val="003F0598"/>
    <w:rsid w:val="003F08F8"/>
    <w:rsid w:val="003F1130"/>
    <w:rsid w:val="003F2140"/>
    <w:rsid w:val="003F2199"/>
    <w:rsid w:val="003F247F"/>
    <w:rsid w:val="003F285A"/>
    <w:rsid w:val="003F2A74"/>
    <w:rsid w:val="003F2AB9"/>
    <w:rsid w:val="003F2B04"/>
    <w:rsid w:val="003F398D"/>
    <w:rsid w:val="003F3A36"/>
    <w:rsid w:val="003F3B32"/>
    <w:rsid w:val="003F3C3E"/>
    <w:rsid w:val="003F4643"/>
    <w:rsid w:val="003F5B00"/>
    <w:rsid w:val="003F693C"/>
    <w:rsid w:val="003F7032"/>
    <w:rsid w:val="003F7287"/>
    <w:rsid w:val="003F7856"/>
    <w:rsid w:val="003F7BE6"/>
    <w:rsid w:val="003F7F39"/>
    <w:rsid w:val="0040059C"/>
    <w:rsid w:val="00400FC6"/>
    <w:rsid w:val="00400FFC"/>
    <w:rsid w:val="004010F5"/>
    <w:rsid w:val="0040159E"/>
    <w:rsid w:val="00401687"/>
    <w:rsid w:val="00401BB8"/>
    <w:rsid w:val="00401EF0"/>
    <w:rsid w:val="00402112"/>
    <w:rsid w:val="00402E43"/>
    <w:rsid w:val="0040310A"/>
    <w:rsid w:val="0040324D"/>
    <w:rsid w:val="004035D1"/>
    <w:rsid w:val="0040465B"/>
    <w:rsid w:val="00404804"/>
    <w:rsid w:val="00405133"/>
    <w:rsid w:val="0040518D"/>
    <w:rsid w:val="00405620"/>
    <w:rsid w:val="00405859"/>
    <w:rsid w:val="00405871"/>
    <w:rsid w:val="004059A1"/>
    <w:rsid w:val="00405A7B"/>
    <w:rsid w:val="00405CCD"/>
    <w:rsid w:val="00405CFE"/>
    <w:rsid w:val="00405DF0"/>
    <w:rsid w:val="00405E9C"/>
    <w:rsid w:val="00405F87"/>
    <w:rsid w:val="00406352"/>
    <w:rsid w:val="00406B83"/>
    <w:rsid w:val="00406C57"/>
    <w:rsid w:val="00406C6D"/>
    <w:rsid w:val="00406F6D"/>
    <w:rsid w:val="0040741B"/>
    <w:rsid w:val="0040758E"/>
    <w:rsid w:val="004078D1"/>
    <w:rsid w:val="004102D1"/>
    <w:rsid w:val="0041072E"/>
    <w:rsid w:val="00410C98"/>
    <w:rsid w:val="00411545"/>
    <w:rsid w:val="004117E2"/>
    <w:rsid w:val="0041186F"/>
    <w:rsid w:val="00411F57"/>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AC"/>
    <w:rsid w:val="00414DB2"/>
    <w:rsid w:val="00414DC8"/>
    <w:rsid w:val="00414F58"/>
    <w:rsid w:val="00415EAF"/>
    <w:rsid w:val="00416723"/>
    <w:rsid w:val="004168F2"/>
    <w:rsid w:val="00416D1C"/>
    <w:rsid w:val="0041703D"/>
    <w:rsid w:val="00417067"/>
    <w:rsid w:val="00417203"/>
    <w:rsid w:val="00417228"/>
    <w:rsid w:val="00417250"/>
    <w:rsid w:val="004173C2"/>
    <w:rsid w:val="00420B0A"/>
    <w:rsid w:val="00420F3A"/>
    <w:rsid w:val="0042170A"/>
    <w:rsid w:val="00422005"/>
    <w:rsid w:val="00422077"/>
    <w:rsid w:val="0042232D"/>
    <w:rsid w:val="00422399"/>
    <w:rsid w:val="004224E0"/>
    <w:rsid w:val="00422981"/>
    <w:rsid w:val="00422994"/>
    <w:rsid w:val="00423204"/>
    <w:rsid w:val="0042387C"/>
    <w:rsid w:val="00423FE2"/>
    <w:rsid w:val="00424070"/>
    <w:rsid w:val="0042408C"/>
    <w:rsid w:val="004258CB"/>
    <w:rsid w:val="00425B8F"/>
    <w:rsid w:val="00426093"/>
    <w:rsid w:val="00426109"/>
    <w:rsid w:val="00426531"/>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5C7"/>
    <w:rsid w:val="00436630"/>
    <w:rsid w:val="004368EA"/>
    <w:rsid w:val="00436F1A"/>
    <w:rsid w:val="00437159"/>
    <w:rsid w:val="00437361"/>
    <w:rsid w:val="00437433"/>
    <w:rsid w:val="0043743A"/>
    <w:rsid w:val="00437AAE"/>
    <w:rsid w:val="00437B53"/>
    <w:rsid w:val="004404C0"/>
    <w:rsid w:val="00440612"/>
    <w:rsid w:val="0044092D"/>
    <w:rsid w:val="00440D4F"/>
    <w:rsid w:val="00440F2C"/>
    <w:rsid w:val="004410E2"/>
    <w:rsid w:val="00441565"/>
    <w:rsid w:val="004419D7"/>
    <w:rsid w:val="00441B64"/>
    <w:rsid w:val="00441C75"/>
    <w:rsid w:val="004421DF"/>
    <w:rsid w:val="00442385"/>
    <w:rsid w:val="0044247E"/>
    <w:rsid w:val="004424C9"/>
    <w:rsid w:val="00442741"/>
    <w:rsid w:val="00442C26"/>
    <w:rsid w:val="00442EE7"/>
    <w:rsid w:val="00443270"/>
    <w:rsid w:val="004433A9"/>
    <w:rsid w:val="00443852"/>
    <w:rsid w:val="00443BB1"/>
    <w:rsid w:val="0044494F"/>
    <w:rsid w:val="00445015"/>
    <w:rsid w:val="004452DC"/>
    <w:rsid w:val="004452F6"/>
    <w:rsid w:val="00445537"/>
    <w:rsid w:val="004468A4"/>
    <w:rsid w:val="00446EBE"/>
    <w:rsid w:val="00446F3F"/>
    <w:rsid w:val="004477CD"/>
    <w:rsid w:val="00447D14"/>
    <w:rsid w:val="004501F6"/>
    <w:rsid w:val="004502D7"/>
    <w:rsid w:val="00450495"/>
    <w:rsid w:val="0045064C"/>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4FD6"/>
    <w:rsid w:val="00455105"/>
    <w:rsid w:val="004551BC"/>
    <w:rsid w:val="004554B7"/>
    <w:rsid w:val="004560EA"/>
    <w:rsid w:val="004563D8"/>
    <w:rsid w:val="00456792"/>
    <w:rsid w:val="00456A4F"/>
    <w:rsid w:val="00456D72"/>
    <w:rsid w:val="00456F48"/>
    <w:rsid w:val="004575AB"/>
    <w:rsid w:val="004575FB"/>
    <w:rsid w:val="0045762E"/>
    <w:rsid w:val="004579DE"/>
    <w:rsid w:val="004600F8"/>
    <w:rsid w:val="00460B1A"/>
    <w:rsid w:val="00460B5A"/>
    <w:rsid w:val="00460C28"/>
    <w:rsid w:val="004610F2"/>
    <w:rsid w:val="004616E2"/>
    <w:rsid w:val="00461831"/>
    <w:rsid w:val="00461BC2"/>
    <w:rsid w:val="0046234D"/>
    <w:rsid w:val="004627EB"/>
    <w:rsid w:val="00462AF2"/>
    <w:rsid w:val="00462C24"/>
    <w:rsid w:val="004634FB"/>
    <w:rsid w:val="00463827"/>
    <w:rsid w:val="004638DA"/>
    <w:rsid w:val="00463963"/>
    <w:rsid w:val="00463BE3"/>
    <w:rsid w:val="00464136"/>
    <w:rsid w:val="00464276"/>
    <w:rsid w:val="00464530"/>
    <w:rsid w:val="00464CC8"/>
    <w:rsid w:val="00464FA2"/>
    <w:rsid w:val="00465447"/>
    <w:rsid w:val="00465C06"/>
    <w:rsid w:val="00465E29"/>
    <w:rsid w:val="0046633C"/>
    <w:rsid w:val="00466A67"/>
    <w:rsid w:val="0046700B"/>
    <w:rsid w:val="0047048A"/>
    <w:rsid w:val="00470D03"/>
    <w:rsid w:val="00471A0B"/>
    <w:rsid w:val="00471F7A"/>
    <w:rsid w:val="00471FD5"/>
    <w:rsid w:val="004720F7"/>
    <w:rsid w:val="00472E37"/>
    <w:rsid w:val="00473053"/>
    <w:rsid w:val="00473730"/>
    <w:rsid w:val="00473A01"/>
    <w:rsid w:val="00473C2E"/>
    <w:rsid w:val="00474EE8"/>
    <w:rsid w:val="00474EF4"/>
    <w:rsid w:val="004753E7"/>
    <w:rsid w:val="0047560F"/>
    <w:rsid w:val="004762AB"/>
    <w:rsid w:val="004766E2"/>
    <w:rsid w:val="00476842"/>
    <w:rsid w:val="00476B38"/>
    <w:rsid w:val="00476FF6"/>
    <w:rsid w:val="00477118"/>
    <w:rsid w:val="004772F0"/>
    <w:rsid w:val="00477E83"/>
    <w:rsid w:val="00477FE3"/>
    <w:rsid w:val="004800BF"/>
    <w:rsid w:val="00480584"/>
    <w:rsid w:val="004819F0"/>
    <w:rsid w:val="004819F9"/>
    <w:rsid w:val="004825B2"/>
    <w:rsid w:val="00482B81"/>
    <w:rsid w:val="00482F1E"/>
    <w:rsid w:val="00483577"/>
    <w:rsid w:val="004835E4"/>
    <w:rsid w:val="00484A89"/>
    <w:rsid w:val="00484FD7"/>
    <w:rsid w:val="004853E5"/>
    <w:rsid w:val="00486046"/>
    <w:rsid w:val="00486EA7"/>
    <w:rsid w:val="00487386"/>
    <w:rsid w:val="004875C4"/>
    <w:rsid w:val="00487BA4"/>
    <w:rsid w:val="00490111"/>
    <w:rsid w:val="004904FC"/>
    <w:rsid w:val="004906EB"/>
    <w:rsid w:val="0049099D"/>
    <w:rsid w:val="00490F3F"/>
    <w:rsid w:val="00491316"/>
    <w:rsid w:val="004913A8"/>
    <w:rsid w:val="00491985"/>
    <w:rsid w:val="00491DB8"/>
    <w:rsid w:val="004921C7"/>
    <w:rsid w:val="00492AA4"/>
    <w:rsid w:val="00492C71"/>
    <w:rsid w:val="00492FB4"/>
    <w:rsid w:val="004932C7"/>
    <w:rsid w:val="004933D5"/>
    <w:rsid w:val="004935A9"/>
    <w:rsid w:val="00493B57"/>
    <w:rsid w:val="00493EB7"/>
    <w:rsid w:val="0049405E"/>
    <w:rsid w:val="00494655"/>
    <w:rsid w:val="00494AC5"/>
    <w:rsid w:val="00495118"/>
    <w:rsid w:val="004953FE"/>
    <w:rsid w:val="00495917"/>
    <w:rsid w:val="00496455"/>
    <w:rsid w:val="004965DB"/>
    <w:rsid w:val="0049660A"/>
    <w:rsid w:val="00497076"/>
    <w:rsid w:val="00497481"/>
    <w:rsid w:val="0049780D"/>
    <w:rsid w:val="00497D63"/>
    <w:rsid w:val="004A00BC"/>
    <w:rsid w:val="004A0197"/>
    <w:rsid w:val="004A03D9"/>
    <w:rsid w:val="004A03FA"/>
    <w:rsid w:val="004A0D7F"/>
    <w:rsid w:val="004A0DF4"/>
    <w:rsid w:val="004A0EF9"/>
    <w:rsid w:val="004A1133"/>
    <w:rsid w:val="004A13DE"/>
    <w:rsid w:val="004A16D5"/>
    <w:rsid w:val="004A17BC"/>
    <w:rsid w:val="004A1A9B"/>
    <w:rsid w:val="004A1DE1"/>
    <w:rsid w:val="004A22CC"/>
    <w:rsid w:val="004A2334"/>
    <w:rsid w:val="004A2354"/>
    <w:rsid w:val="004A24A1"/>
    <w:rsid w:val="004A2CBF"/>
    <w:rsid w:val="004A2F6B"/>
    <w:rsid w:val="004A3117"/>
    <w:rsid w:val="004A3199"/>
    <w:rsid w:val="004A31D4"/>
    <w:rsid w:val="004A410C"/>
    <w:rsid w:val="004A4187"/>
    <w:rsid w:val="004A4313"/>
    <w:rsid w:val="004A4813"/>
    <w:rsid w:val="004A48B2"/>
    <w:rsid w:val="004A4DA8"/>
    <w:rsid w:val="004A5614"/>
    <w:rsid w:val="004A62A0"/>
    <w:rsid w:val="004A68EB"/>
    <w:rsid w:val="004A6F98"/>
    <w:rsid w:val="004A7749"/>
    <w:rsid w:val="004B030C"/>
    <w:rsid w:val="004B03E6"/>
    <w:rsid w:val="004B0E52"/>
    <w:rsid w:val="004B107F"/>
    <w:rsid w:val="004B1273"/>
    <w:rsid w:val="004B150C"/>
    <w:rsid w:val="004B1C19"/>
    <w:rsid w:val="004B1F2B"/>
    <w:rsid w:val="004B2A85"/>
    <w:rsid w:val="004B2AD8"/>
    <w:rsid w:val="004B2C1E"/>
    <w:rsid w:val="004B3166"/>
    <w:rsid w:val="004B33AB"/>
    <w:rsid w:val="004B356F"/>
    <w:rsid w:val="004B3644"/>
    <w:rsid w:val="004B378F"/>
    <w:rsid w:val="004B3D05"/>
    <w:rsid w:val="004B3D84"/>
    <w:rsid w:val="004B3DB9"/>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109"/>
    <w:rsid w:val="004C03B8"/>
    <w:rsid w:val="004C0586"/>
    <w:rsid w:val="004C08DF"/>
    <w:rsid w:val="004C0934"/>
    <w:rsid w:val="004C0A67"/>
    <w:rsid w:val="004C0D3B"/>
    <w:rsid w:val="004C1502"/>
    <w:rsid w:val="004C1671"/>
    <w:rsid w:val="004C17B7"/>
    <w:rsid w:val="004C197F"/>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4F09"/>
    <w:rsid w:val="004C50A6"/>
    <w:rsid w:val="004C552B"/>
    <w:rsid w:val="004C56F7"/>
    <w:rsid w:val="004C5C5B"/>
    <w:rsid w:val="004C6021"/>
    <w:rsid w:val="004C6EC2"/>
    <w:rsid w:val="004C71AC"/>
    <w:rsid w:val="004C76EA"/>
    <w:rsid w:val="004D0825"/>
    <w:rsid w:val="004D0F41"/>
    <w:rsid w:val="004D0F4E"/>
    <w:rsid w:val="004D11F7"/>
    <w:rsid w:val="004D1586"/>
    <w:rsid w:val="004D16C0"/>
    <w:rsid w:val="004D19BA"/>
    <w:rsid w:val="004D1A4E"/>
    <w:rsid w:val="004D1E5A"/>
    <w:rsid w:val="004D215F"/>
    <w:rsid w:val="004D22C9"/>
    <w:rsid w:val="004D27A6"/>
    <w:rsid w:val="004D29FA"/>
    <w:rsid w:val="004D2CD8"/>
    <w:rsid w:val="004D3B51"/>
    <w:rsid w:val="004D437D"/>
    <w:rsid w:val="004D4AD6"/>
    <w:rsid w:val="004D4FD5"/>
    <w:rsid w:val="004D504E"/>
    <w:rsid w:val="004D53F2"/>
    <w:rsid w:val="004D5415"/>
    <w:rsid w:val="004D54A5"/>
    <w:rsid w:val="004D57BF"/>
    <w:rsid w:val="004D5C17"/>
    <w:rsid w:val="004D6538"/>
    <w:rsid w:val="004D6787"/>
    <w:rsid w:val="004D7624"/>
    <w:rsid w:val="004D7B14"/>
    <w:rsid w:val="004D7B25"/>
    <w:rsid w:val="004D7DC7"/>
    <w:rsid w:val="004E01AE"/>
    <w:rsid w:val="004E05A5"/>
    <w:rsid w:val="004E065F"/>
    <w:rsid w:val="004E0C62"/>
    <w:rsid w:val="004E0D92"/>
    <w:rsid w:val="004E13D9"/>
    <w:rsid w:val="004E1855"/>
    <w:rsid w:val="004E22D5"/>
    <w:rsid w:val="004E22FA"/>
    <w:rsid w:val="004E3C56"/>
    <w:rsid w:val="004E3FF2"/>
    <w:rsid w:val="004E5242"/>
    <w:rsid w:val="004E546A"/>
    <w:rsid w:val="004E5811"/>
    <w:rsid w:val="004E6043"/>
    <w:rsid w:val="004E61B2"/>
    <w:rsid w:val="004E6372"/>
    <w:rsid w:val="004E6421"/>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1E5"/>
    <w:rsid w:val="004F4226"/>
    <w:rsid w:val="004F4ACB"/>
    <w:rsid w:val="004F4D2A"/>
    <w:rsid w:val="004F4F85"/>
    <w:rsid w:val="004F573C"/>
    <w:rsid w:val="004F5779"/>
    <w:rsid w:val="004F594E"/>
    <w:rsid w:val="004F5B03"/>
    <w:rsid w:val="004F611D"/>
    <w:rsid w:val="004F653E"/>
    <w:rsid w:val="004F656F"/>
    <w:rsid w:val="004F677C"/>
    <w:rsid w:val="004F6FC4"/>
    <w:rsid w:val="004F6FF9"/>
    <w:rsid w:val="004F77AF"/>
    <w:rsid w:val="004F7D4D"/>
    <w:rsid w:val="004F7F2F"/>
    <w:rsid w:val="004F7F8D"/>
    <w:rsid w:val="00500252"/>
    <w:rsid w:val="00500A8B"/>
    <w:rsid w:val="00500B57"/>
    <w:rsid w:val="00500CFF"/>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3DEE"/>
    <w:rsid w:val="00504060"/>
    <w:rsid w:val="005040C6"/>
    <w:rsid w:val="00504360"/>
    <w:rsid w:val="005045A1"/>
    <w:rsid w:val="00505CCD"/>
    <w:rsid w:val="00505DA9"/>
    <w:rsid w:val="00505E6E"/>
    <w:rsid w:val="005060E7"/>
    <w:rsid w:val="005061F3"/>
    <w:rsid w:val="0050646E"/>
    <w:rsid w:val="00506A78"/>
    <w:rsid w:val="00506C7D"/>
    <w:rsid w:val="005074F1"/>
    <w:rsid w:val="005075BA"/>
    <w:rsid w:val="00507867"/>
    <w:rsid w:val="00507C88"/>
    <w:rsid w:val="00510075"/>
    <w:rsid w:val="005101DB"/>
    <w:rsid w:val="00510575"/>
    <w:rsid w:val="00510A35"/>
    <w:rsid w:val="005113D4"/>
    <w:rsid w:val="0051147C"/>
    <w:rsid w:val="0051153C"/>
    <w:rsid w:val="00511C47"/>
    <w:rsid w:val="00511FFE"/>
    <w:rsid w:val="00512464"/>
    <w:rsid w:val="005124A6"/>
    <w:rsid w:val="00512D11"/>
    <w:rsid w:val="00512F1D"/>
    <w:rsid w:val="005132AA"/>
    <w:rsid w:val="0051363A"/>
    <w:rsid w:val="00513D37"/>
    <w:rsid w:val="00513DBC"/>
    <w:rsid w:val="00513F90"/>
    <w:rsid w:val="00514664"/>
    <w:rsid w:val="0051544B"/>
    <w:rsid w:val="00515519"/>
    <w:rsid w:val="00515646"/>
    <w:rsid w:val="00515AA5"/>
    <w:rsid w:val="00515BE5"/>
    <w:rsid w:val="0051668F"/>
    <w:rsid w:val="005166EE"/>
    <w:rsid w:val="00517137"/>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09C"/>
    <w:rsid w:val="00524397"/>
    <w:rsid w:val="005244CC"/>
    <w:rsid w:val="00524852"/>
    <w:rsid w:val="00524B6F"/>
    <w:rsid w:val="005254B5"/>
    <w:rsid w:val="00525765"/>
    <w:rsid w:val="00525945"/>
    <w:rsid w:val="00525C10"/>
    <w:rsid w:val="00525D3D"/>
    <w:rsid w:val="00526B3A"/>
    <w:rsid w:val="00526FFE"/>
    <w:rsid w:val="0052708F"/>
    <w:rsid w:val="005270BF"/>
    <w:rsid w:val="00527F67"/>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1A7"/>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47BB9"/>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50B3"/>
    <w:rsid w:val="005554AD"/>
    <w:rsid w:val="00555A5B"/>
    <w:rsid w:val="00556494"/>
    <w:rsid w:val="005568E0"/>
    <w:rsid w:val="00556C2E"/>
    <w:rsid w:val="00556D79"/>
    <w:rsid w:val="00556E5F"/>
    <w:rsid w:val="005574F0"/>
    <w:rsid w:val="005575CD"/>
    <w:rsid w:val="00557CE0"/>
    <w:rsid w:val="00557E7C"/>
    <w:rsid w:val="00560263"/>
    <w:rsid w:val="00560669"/>
    <w:rsid w:val="005606FD"/>
    <w:rsid w:val="005607FE"/>
    <w:rsid w:val="00560946"/>
    <w:rsid w:val="00560C3D"/>
    <w:rsid w:val="00561373"/>
    <w:rsid w:val="00561A59"/>
    <w:rsid w:val="00561C96"/>
    <w:rsid w:val="00561CDA"/>
    <w:rsid w:val="00561ED1"/>
    <w:rsid w:val="00562EB9"/>
    <w:rsid w:val="0056387C"/>
    <w:rsid w:val="00563D96"/>
    <w:rsid w:val="00563F1D"/>
    <w:rsid w:val="00565916"/>
    <w:rsid w:val="00565E62"/>
    <w:rsid w:val="00566092"/>
    <w:rsid w:val="005666C9"/>
    <w:rsid w:val="00566A29"/>
    <w:rsid w:val="00566DC6"/>
    <w:rsid w:val="00566DF3"/>
    <w:rsid w:val="0056753C"/>
    <w:rsid w:val="00567A81"/>
    <w:rsid w:val="00567C29"/>
    <w:rsid w:val="005700CD"/>
    <w:rsid w:val="00570B24"/>
    <w:rsid w:val="00570E24"/>
    <w:rsid w:val="00570E47"/>
    <w:rsid w:val="00570F1C"/>
    <w:rsid w:val="0057140E"/>
    <w:rsid w:val="00571DBF"/>
    <w:rsid w:val="005721C6"/>
    <w:rsid w:val="00572BF5"/>
    <w:rsid w:val="005730FF"/>
    <w:rsid w:val="0057332C"/>
    <w:rsid w:val="00573F98"/>
    <w:rsid w:val="00574003"/>
    <w:rsid w:val="005742D6"/>
    <w:rsid w:val="0057440E"/>
    <w:rsid w:val="0057445B"/>
    <w:rsid w:val="00574495"/>
    <w:rsid w:val="00574903"/>
    <w:rsid w:val="00574BB5"/>
    <w:rsid w:val="00574EFF"/>
    <w:rsid w:val="00574FB2"/>
    <w:rsid w:val="0057558D"/>
    <w:rsid w:val="00575A52"/>
    <w:rsid w:val="00575CFD"/>
    <w:rsid w:val="00575D2D"/>
    <w:rsid w:val="00575F14"/>
    <w:rsid w:val="00576F76"/>
    <w:rsid w:val="00577014"/>
    <w:rsid w:val="0057777C"/>
    <w:rsid w:val="005777FC"/>
    <w:rsid w:val="00577B63"/>
    <w:rsid w:val="005800F2"/>
    <w:rsid w:val="005806F1"/>
    <w:rsid w:val="00580820"/>
    <w:rsid w:val="00580AFD"/>
    <w:rsid w:val="00580EFF"/>
    <w:rsid w:val="005817DF"/>
    <w:rsid w:val="00581EEB"/>
    <w:rsid w:val="0058229E"/>
    <w:rsid w:val="005828EE"/>
    <w:rsid w:val="00582ADB"/>
    <w:rsid w:val="00582B72"/>
    <w:rsid w:val="005830F8"/>
    <w:rsid w:val="00583736"/>
    <w:rsid w:val="00583F80"/>
    <w:rsid w:val="00584313"/>
    <w:rsid w:val="005843F0"/>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2FF"/>
    <w:rsid w:val="00593591"/>
    <w:rsid w:val="00593AF9"/>
    <w:rsid w:val="00594162"/>
    <w:rsid w:val="00594396"/>
    <w:rsid w:val="0059463B"/>
    <w:rsid w:val="00594B07"/>
    <w:rsid w:val="00594C15"/>
    <w:rsid w:val="00595EBF"/>
    <w:rsid w:val="00595F6D"/>
    <w:rsid w:val="005960C9"/>
    <w:rsid w:val="005962A2"/>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EF"/>
    <w:rsid w:val="005A1C8E"/>
    <w:rsid w:val="005A2097"/>
    <w:rsid w:val="005A23F7"/>
    <w:rsid w:val="005A2A95"/>
    <w:rsid w:val="005A2B02"/>
    <w:rsid w:val="005A2C06"/>
    <w:rsid w:val="005A3208"/>
    <w:rsid w:val="005A337F"/>
    <w:rsid w:val="005A3BD2"/>
    <w:rsid w:val="005A444D"/>
    <w:rsid w:val="005A49AB"/>
    <w:rsid w:val="005A4AAA"/>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436"/>
    <w:rsid w:val="005B2515"/>
    <w:rsid w:val="005B2A14"/>
    <w:rsid w:val="005B2D34"/>
    <w:rsid w:val="005B3146"/>
    <w:rsid w:val="005B31C4"/>
    <w:rsid w:val="005B325E"/>
    <w:rsid w:val="005B3370"/>
    <w:rsid w:val="005B3B82"/>
    <w:rsid w:val="005B3BE8"/>
    <w:rsid w:val="005B3C78"/>
    <w:rsid w:val="005B3E1E"/>
    <w:rsid w:val="005B406E"/>
    <w:rsid w:val="005B46CB"/>
    <w:rsid w:val="005B4ABD"/>
    <w:rsid w:val="005B4B7F"/>
    <w:rsid w:val="005B4C03"/>
    <w:rsid w:val="005B4F2B"/>
    <w:rsid w:val="005B51B8"/>
    <w:rsid w:val="005B549A"/>
    <w:rsid w:val="005B60AA"/>
    <w:rsid w:val="005B694D"/>
    <w:rsid w:val="005B6DD2"/>
    <w:rsid w:val="005B776C"/>
    <w:rsid w:val="005B77A0"/>
    <w:rsid w:val="005B7BD7"/>
    <w:rsid w:val="005B7D2C"/>
    <w:rsid w:val="005B7EE3"/>
    <w:rsid w:val="005B7F18"/>
    <w:rsid w:val="005C0023"/>
    <w:rsid w:val="005C0E08"/>
    <w:rsid w:val="005C0FBC"/>
    <w:rsid w:val="005C1C73"/>
    <w:rsid w:val="005C2767"/>
    <w:rsid w:val="005C294B"/>
    <w:rsid w:val="005C343E"/>
    <w:rsid w:val="005C384E"/>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BF3"/>
    <w:rsid w:val="005D0959"/>
    <w:rsid w:val="005D0E33"/>
    <w:rsid w:val="005D1A3B"/>
    <w:rsid w:val="005D1D8E"/>
    <w:rsid w:val="005D1FF0"/>
    <w:rsid w:val="005D2381"/>
    <w:rsid w:val="005D2569"/>
    <w:rsid w:val="005D2900"/>
    <w:rsid w:val="005D29B7"/>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CFD"/>
    <w:rsid w:val="005D77B0"/>
    <w:rsid w:val="005D782A"/>
    <w:rsid w:val="005E0755"/>
    <w:rsid w:val="005E0F43"/>
    <w:rsid w:val="005E12AF"/>
    <w:rsid w:val="005E135B"/>
    <w:rsid w:val="005E150D"/>
    <w:rsid w:val="005E1BB1"/>
    <w:rsid w:val="005E1F24"/>
    <w:rsid w:val="005E205B"/>
    <w:rsid w:val="005E293D"/>
    <w:rsid w:val="005E2E3C"/>
    <w:rsid w:val="005E2F9B"/>
    <w:rsid w:val="005E3716"/>
    <w:rsid w:val="005E3FF5"/>
    <w:rsid w:val="005E4215"/>
    <w:rsid w:val="005E44FB"/>
    <w:rsid w:val="005E4625"/>
    <w:rsid w:val="005E4BD6"/>
    <w:rsid w:val="005E4FA2"/>
    <w:rsid w:val="005E5576"/>
    <w:rsid w:val="005E58CC"/>
    <w:rsid w:val="005E59B7"/>
    <w:rsid w:val="005E5A8C"/>
    <w:rsid w:val="005E6242"/>
    <w:rsid w:val="005E677D"/>
    <w:rsid w:val="005E6CE2"/>
    <w:rsid w:val="005E7240"/>
    <w:rsid w:val="005E72A2"/>
    <w:rsid w:val="005E736A"/>
    <w:rsid w:val="005E78A8"/>
    <w:rsid w:val="005E7BB1"/>
    <w:rsid w:val="005E7C1C"/>
    <w:rsid w:val="005F0086"/>
    <w:rsid w:val="005F028F"/>
    <w:rsid w:val="005F0340"/>
    <w:rsid w:val="005F054A"/>
    <w:rsid w:val="005F0696"/>
    <w:rsid w:val="005F0CE3"/>
    <w:rsid w:val="005F156D"/>
    <w:rsid w:val="005F1632"/>
    <w:rsid w:val="005F1905"/>
    <w:rsid w:val="005F199C"/>
    <w:rsid w:val="005F2709"/>
    <w:rsid w:val="005F270A"/>
    <w:rsid w:val="005F2B52"/>
    <w:rsid w:val="005F2B72"/>
    <w:rsid w:val="005F3095"/>
    <w:rsid w:val="005F3AEE"/>
    <w:rsid w:val="005F4A08"/>
    <w:rsid w:val="005F4E34"/>
    <w:rsid w:val="005F524F"/>
    <w:rsid w:val="005F574D"/>
    <w:rsid w:val="005F5A9C"/>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38D7"/>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1E0"/>
    <w:rsid w:val="00611B56"/>
    <w:rsid w:val="0061201C"/>
    <w:rsid w:val="00612964"/>
    <w:rsid w:val="0061338C"/>
    <w:rsid w:val="0061339E"/>
    <w:rsid w:val="00613531"/>
    <w:rsid w:val="00613A0F"/>
    <w:rsid w:val="00613BA9"/>
    <w:rsid w:val="00613ECF"/>
    <w:rsid w:val="00614265"/>
    <w:rsid w:val="006144D8"/>
    <w:rsid w:val="0061494F"/>
    <w:rsid w:val="00614BE5"/>
    <w:rsid w:val="00615176"/>
    <w:rsid w:val="00615EBF"/>
    <w:rsid w:val="0061696E"/>
    <w:rsid w:val="00617147"/>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5F33"/>
    <w:rsid w:val="00625FB3"/>
    <w:rsid w:val="006263E0"/>
    <w:rsid w:val="00627042"/>
    <w:rsid w:val="006273C4"/>
    <w:rsid w:val="00627D5C"/>
    <w:rsid w:val="00627D77"/>
    <w:rsid w:val="00630249"/>
    <w:rsid w:val="006302F0"/>
    <w:rsid w:val="00630482"/>
    <w:rsid w:val="00630CAF"/>
    <w:rsid w:val="00631A32"/>
    <w:rsid w:val="00631E57"/>
    <w:rsid w:val="00631FEA"/>
    <w:rsid w:val="00632A67"/>
    <w:rsid w:val="006332F7"/>
    <w:rsid w:val="00633344"/>
    <w:rsid w:val="006337A1"/>
    <w:rsid w:val="00633AB1"/>
    <w:rsid w:val="00633C06"/>
    <w:rsid w:val="0063439B"/>
    <w:rsid w:val="0063503E"/>
    <w:rsid w:val="006350EE"/>
    <w:rsid w:val="00635409"/>
    <w:rsid w:val="00635446"/>
    <w:rsid w:val="00635774"/>
    <w:rsid w:val="00635BA4"/>
    <w:rsid w:val="00635CFC"/>
    <w:rsid w:val="006361A4"/>
    <w:rsid w:val="006362B6"/>
    <w:rsid w:val="00636612"/>
    <w:rsid w:val="0063793E"/>
    <w:rsid w:val="00637D77"/>
    <w:rsid w:val="006402B9"/>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C8C"/>
    <w:rsid w:val="00650515"/>
    <w:rsid w:val="00650B44"/>
    <w:rsid w:val="00650B48"/>
    <w:rsid w:val="00650C61"/>
    <w:rsid w:val="00650CAD"/>
    <w:rsid w:val="00650D03"/>
    <w:rsid w:val="00651DDE"/>
    <w:rsid w:val="00651E4A"/>
    <w:rsid w:val="0065232D"/>
    <w:rsid w:val="00652434"/>
    <w:rsid w:val="006526E2"/>
    <w:rsid w:val="0065270F"/>
    <w:rsid w:val="00652922"/>
    <w:rsid w:val="00652BAF"/>
    <w:rsid w:val="00652E0A"/>
    <w:rsid w:val="00653415"/>
    <w:rsid w:val="006536F7"/>
    <w:rsid w:val="00653923"/>
    <w:rsid w:val="00653AD4"/>
    <w:rsid w:val="00653B3F"/>
    <w:rsid w:val="00653BCE"/>
    <w:rsid w:val="00654737"/>
    <w:rsid w:val="00654851"/>
    <w:rsid w:val="00654923"/>
    <w:rsid w:val="0065493A"/>
    <w:rsid w:val="00654A26"/>
    <w:rsid w:val="00654BC3"/>
    <w:rsid w:val="00654CF7"/>
    <w:rsid w:val="00654F04"/>
    <w:rsid w:val="0065528A"/>
    <w:rsid w:val="00655492"/>
    <w:rsid w:val="00655872"/>
    <w:rsid w:val="00655A0B"/>
    <w:rsid w:val="00655E28"/>
    <w:rsid w:val="00656562"/>
    <w:rsid w:val="006568E9"/>
    <w:rsid w:val="00656B8A"/>
    <w:rsid w:val="00656F7B"/>
    <w:rsid w:val="00657043"/>
    <w:rsid w:val="00657305"/>
    <w:rsid w:val="00657526"/>
    <w:rsid w:val="00657534"/>
    <w:rsid w:val="00657933"/>
    <w:rsid w:val="00657AFD"/>
    <w:rsid w:val="006602CE"/>
    <w:rsid w:val="00660B69"/>
    <w:rsid w:val="00660C61"/>
    <w:rsid w:val="00661105"/>
    <w:rsid w:val="00661156"/>
    <w:rsid w:val="006613F3"/>
    <w:rsid w:val="00661971"/>
    <w:rsid w:val="00661AAE"/>
    <w:rsid w:val="00661F04"/>
    <w:rsid w:val="0066223C"/>
    <w:rsid w:val="00662248"/>
    <w:rsid w:val="00662684"/>
    <w:rsid w:val="00662F27"/>
    <w:rsid w:val="0066377F"/>
    <w:rsid w:val="006639BD"/>
    <w:rsid w:val="00663DDF"/>
    <w:rsid w:val="00664060"/>
    <w:rsid w:val="00664E13"/>
    <w:rsid w:val="00665352"/>
    <w:rsid w:val="00665536"/>
    <w:rsid w:val="00665873"/>
    <w:rsid w:val="006665F1"/>
    <w:rsid w:val="006668F1"/>
    <w:rsid w:val="00666D19"/>
    <w:rsid w:val="00666E20"/>
    <w:rsid w:val="00666F4A"/>
    <w:rsid w:val="00666FD4"/>
    <w:rsid w:val="00667515"/>
    <w:rsid w:val="006675AC"/>
    <w:rsid w:val="006676D8"/>
    <w:rsid w:val="00667F7C"/>
    <w:rsid w:val="006705A9"/>
    <w:rsid w:val="00670651"/>
    <w:rsid w:val="006709A0"/>
    <w:rsid w:val="006709B0"/>
    <w:rsid w:val="00670C56"/>
    <w:rsid w:val="00671898"/>
    <w:rsid w:val="00671C9C"/>
    <w:rsid w:val="00672109"/>
    <w:rsid w:val="0067274F"/>
    <w:rsid w:val="00672BB2"/>
    <w:rsid w:val="00672F64"/>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731"/>
    <w:rsid w:val="00677AA1"/>
    <w:rsid w:val="00677BA6"/>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601"/>
    <w:rsid w:val="006909C1"/>
    <w:rsid w:val="00690F29"/>
    <w:rsid w:val="00692287"/>
    <w:rsid w:val="00692289"/>
    <w:rsid w:val="00692685"/>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DF9"/>
    <w:rsid w:val="00694EAA"/>
    <w:rsid w:val="006952A8"/>
    <w:rsid w:val="0069545C"/>
    <w:rsid w:val="006956B6"/>
    <w:rsid w:val="0069586D"/>
    <w:rsid w:val="00695E73"/>
    <w:rsid w:val="0069679A"/>
    <w:rsid w:val="00697067"/>
    <w:rsid w:val="00697231"/>
    <w:rsid w:val="00697331"/>
    <w:rsid w:val="006973FA"/>
    <w:rsid w:val="0069750A"/>
    <w:rsid w:val="006A0549"/>
    <w:rsid w:val="006A0F4F"/>
    <w:rsid w:val="006A15D5"/>
    <w:rsid w:val="006A16CE"/>
    <w:rsid w:val="006A1803"/>
    <w:rsid w:val="006A19B3"/>
    <w:rsid w:val="006A1A1F"/>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322"/>
    <w:rsid w:val="006A6720"/>
    <w:rsid w:val="006A69C9"/>
    <w:rsid w:val="006A6C47"/>
    <w:rsid w:val="006A716C"/>
    <w:rsid w:val="006A766F"/>
    <w:rsid w:val="006A7839"/>
    <w:rsid w:val="006A78C6"/>
    <w:rsid w:val="006A7F4E"/>
    <w:rsid w:val="006A7F6A"/>
    <w:rsid w:val="006B0757"/>
    <w:rsid w:val="006B082C"/>
    <w:rsid w:val="006B13AD"/>
    <w:rsid w:val="006B1735"/>
    <w:rsid w:val="006B1D49"/>
    <w:rsid w:val="006B2270"/>
    <w:rsid w:val="006B247D"/>
    <w:rsid w:val="006B2C8F"/>
    <w:rsid w:val="006B2EB3"/>
    <w:rsid w:val="006B3144"/>
    <w:rsid w:val="006B3848"/>
    <w:rsid w:val="006B3BCF"/>
    <w:rsid w:val="006B3E64"/>
    <w:rsid w:val="006B4696"/>
    <w:rsid w:val="006B47F9"/>
    <w:rsid w:val="006B4F22"/>
    <w:rsid w:val="006B5AF5"/>
    <w:rsid w:val="006B5B2A"/>
    <w:rsid w:val="006B5BE5"/>
    <w:rsid w:val="006B6104"/>
    <w:rsid w:val="006B6D93"/>
    <w:rsid w:val="006B766F"/>
    <w:rsid w:val="006B7854"/>
    <w:rsid w:val="006B7A0E"/>
    <w:rsid w:val="006B7A76"/>
    <w:rsid w:val="006B7D6C"/>
    <w:rsid w:val="006C0006"/>
    <w:rsid w:val="006C06AD"/>
    <w:rsid w:val="006C0C3B"/>
    <w:rsid w:val="006C0E56"/>
    <w:rsid w:val="006C1D3A"/>
    <w:rsid w:val="006C215C"/>
    <w:rsid w:val="006C255A"/>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C25"/>
    <w:rsid w:val="006D0ED0"/>
    <w:rsid w:val="006D1082"/>
    <w:rsid w:val="006D13A1"/>
    <w:rsid w:val="006D1434"/>
    <w:rsid w:val="006D15DC"/>
    <w:rsid w:val="006D1CBF"/>
    <w:rsid w:val="006D1F9B"/>
    <w:rsid w:val="006D2437"/>
    <w:rsid w:val="006D294C"/>
    <w:rsid w:val="006D3292"/>
    <w:rsid w:val="006D38F2"/>
    <w:rsid w:val="006D419E"/>
    <w:rsid w:val="006D4259"/>
    <w:rsid w:val="006D4512"/>
    <w:rsid w:val="006D49E2"/>
    <w:rsid w:val="006D4E02"/>
    <w:rsid w:val="006D5636"/>
    <w:rsid w:val="006D5B67"/>
    <w:rsid w:val="006D5E7A"/>
    <w:rsid w:val="006D6005"/>
    <w:rsid w:val="006D65BC"/>
    <w:rsid w:val="006D6670"/>
    <w:rsid w:val="006D6980"/>
    <w:rsid w:val="006D6C91"/>
    <w:rsid w:val="006D6D78"/>
    <w:rsid w:val="006D703F"/>
    <w:rsid w:val="006D74A6"/>
    <w:rsid w:val="006D7656"/>
    <w:rsid w:val="006D773E"/>
    <w:rsid w:val="006D7ABC"/>
    <w:rsid w:val="006D7F39"/>
    <w:rsid w:val="006E03A1"/>
    <w:rsid w:val="006E040B"/>
    <w:rsid w:val="006E096C"/>
    <w:rsid w:val="006E0C71"/>
    <w:rsid w:val="006E161D"/>
    <w:rsid w:val="006E17F2"/>
    <w:rsid w:val="006E1AA5"/>
    <w:rsid w:val="006E1D49"/>
    <w:rsid w:val="006E2201"/>
    <w:rsid w:val="006E2958"/>
    <w:rsid w:val="006E309A"/>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F0789"/>
    <w:rsid w:val="006F1257"/>
    <w:rsid w:val="006F1486"/>
    <w:rsid w:val="006F1AC2"/>
    <w:rsid w:val="006F1FA4"/>
    <w:rsid w:val="006F24DF"/>
    <w:rsid w:val="006F2891"/>
    <w:rsid w:val="006F295D"/>
    <w:rsid w:val="006F3348"/>
    <w:rsid w:val="006F34F4"/>
    <w:rsid w:val="006F3DC3"/>
    <w:rsid w:val="006F4B31"/>
    <w:rsid w:val="006F5919"/>
    <w:rsid w:val="006F61C2"/>
    <w:rsid w:val="006F61F7"/>
    <w:rsid w:val="006F6800"/>
    <w:rsid w:val="006F6AD1"/>
    <w:rsid w:val="006F6DAD"/>
    <w:rsid w:val="006F6F86"/>
    <w:rsid w:val="006F71D9"/>
    <w:rsid w:val="006F7490"/>
    <w:rsid w:val="00700C05"/>
    <w:rsid w:val="00701241"/>
    <w:rsid w:val="007012D7"/>
    <w:rsid w:val="007013CD"/>
    <w:rsid w:val="00701A6D"/>
    <w:rsid w:val="00701C71"/>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6E58"/>
    <w:rsid w:val="007075DD"/>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84D"/>
    <w:rsid w:val="00716A15"/>
    <w:rsid w:val="00716AF9"/>
    <w:rsid w:val="00716B28"/>
    <w:rsid w:val="007172D0"/>
    <w:rsid w:val="0071741D"/>
    <w:rsid w:val="00717CE1"/>
    <w:rsid w:val="007214B7"/>
    <w:rsid w:val="007216C7"/>
    <w:rsid w:val="00721A54"/>
    <w:rsid w:val="00721DDB"/>
    <w:rsid w:val="00722054"/>
    <w:rsid w:val="007221C5"/>
    <w:rsid w:val="007225CA"/>
    <w:rsid w:val="00722632"/>
    <w:rsid w:val="0072282C"/>
    <w:rsid w:val="00722BE6"/>
    <w:rsid w:val="00722D6F"/>
    <w:rsid w:val="00723459"/>
    <w:rsid w:val="00723AE1"/>
    <w:rsid w:val="00723C48"/>
    <w:rsid w:val="00724019"/>
    <w:rsid w:val="007242BC"/>
    <w:rsid w:val="007244DF"/>
    <w:rsid w:val="007246F4"/>
    <w:rsid w:val="00725440"/>
    <w:rsid w:val="00725DB4"/>
    <w:rsid w:val="007268AF"/>
    <w:rsid w:val="007277F5"/>
    <w:rsid w:val="007278A5"/>
    <w:rsid w:val="00727996"/>
    <w:rsid w:val="00730030"/>
    <w:rsid w:val="00730B8A"/>
    <w:rsid w:val="0073116A"/>
    <w:rsid w:val="007322CC"/>
    <w:rsid w:val="0073247F"/>
    <w:rsid w:val="0073278D"/>
    <w:rsid w:val="00732880"/>
    <w:rsid w:val="007333DF"/>
    <w:rsid w:val="007338D1"/>
    <w:rsid w:val="007339AB"/>
    <w:rsid w:val="00733BE5"/>
    <w:rsid w:val="00734025"/>
    <w:rsid w:val="00734CE4"/>
    <w:rsid w:val="007355B5"/>
    <w:rsid w:val="007357ED"/>
    <w:rsid w:val="00735A76"/>
    <w:rsid w:val="00735B10"/>
    <w:rsid w:val="007363AA"/>
    <w:rsid w:val="00736CA2"/>
    <w:rsid w:val="00736DD7"/>
    <w:rsid w:val="007376CF"/>
    <w:rsid w:val="00737861"/>
    <w:rsid w:val="00737872"/>
    <w:rsid w:val="00737DB4"/>
    <w:rsid w:val="00737E09"/>
    <w:rsid w:val="0074014C"/>
    <w:rsid w:val="0074048A"/>
    <w:rsid w:val="007407F6"/>
    <w:rsid w:val="00740BEF"/>
    <w:rsid w:val="00741534"/>
    <w:rsid w:val="007418DB"/>
    <w:rsid w:val="00741B45"/>
    <w:rsid w:val="00742021"/>
    <w:rsid w:val="00742308"/>
    <w:rsid w:val="0074277B"/>
    <w:rsid w:val="00742A2D"/>
    <w:rsid w:val="00742D84"/>
    <w:rsid w:val="00742F7F"/>
    <w:rsid w:val="007431DE"/>
    <w:rsid w:val="0074321B"/>
    <w:rsid w:val="0074343E"/>
    <w:rsid w:val="00743B06"/>
    <w:rsid w:val="00743C42"/>
    <w:rsid w:val="00743D9C"/>
    <w:rsid w:val="007447FB"/>
    <w:rsid w:val="00744A0E"/>
    <w:rsid w:val="00744A91"/>
    <w:rsid w:val="007452AE"/>
    <w:rsid w:val="00745691"/>
    <w:rsid w:val="00745B65"/>
    <w:rsid w:val="00745C5C"/>
    <w:rsid w:val="00745DF5"/>
    <w:rsid w:val="00745E42"/>
    <w:rsid w:val="00745E88"/>
    <w:rsid w:val="007461EC"/>
    <w:rsid w:val="0074622F"/>
    <w:rsid w:val="00746408"/>
    <w:rsid w:val="00747628"/>
    <w:rsid w:val="00747AD9"/>
    <w:rsid w:val="0075015B"/>
    <w:rsid w:val="007509FB"/>
    <w:rsid w:val="00750BE5"/>
    <w:rsid w:val="00750C03"/>
    <w:rsid w:val="00750C58"/>
    <w:rsid w:val="00750E46"/>
    <w:rsid w:val="00750E72"/>
    <w:rsid w:val="00750FC3"/>
    <w:rsid w:val="007515B4"/>
    <w:rsid w:val="007517F7"/>
    <w:rsid w:val="00751A5B"/>
    <w:rsid w:val="007520BC"/>
    <w:rsid w:val="00752422"/>
    <w:rsid w:val="007524C6"/>
    <w:rsid w:val="007526C3"/>
    <w:rsid w:val="00752714"/>
    <w:rsid w:val="00753672"/>
    <w:rsid w:val="00753851"/>
    <w:rsid w:val="0075475D"/>
    <w:rsid w:val="00754EAF"/>
    <w:rsid w:val="0075541E"/>
    <w:rsid w:val="0075581D"/>
    <w:rsid w:val="00756313"/>
    <w:rsid w:val="00756AB5"/>
    <w:rsid w:val="00757046"/>
    <w:rsid w:val="00757150"/>
    <w:rsid w:val="00757285"/>
    <w:rsid w:val="00757460"/>
    <w:rsid w:val="0075787F"/>
    <w:rsid w:val="00757913"/>
    <w:rsid w:val="007579B7"/>
    <w:rsid w:val="00757A24"/>
    <w:rsid w:val="00757AE9"/>
    <w:rsid w:val="00757E84"/>
    <w:rsid w:val="00757EDF"/>
    <w:rsid w:val="00757FA5"/>
    <w:rsid w:val="00760363"/>
    <w:rsid w:val="00760B74"/>
    <w:rsid w:val="00761664"/>
    <w:rsid w:val="00761D5C"/>
    <w:rsid w:val="00762009"/>
    <w:rsid w:val="00762182"/>
    <w:rsid w:val="007625BB"/>
    <w:rsid w:val="00762758"/>
    <w:rsid w:val="00763024"/>
    <w:rsid w:val="00763150"/>
    <w:rsid w:val="007634E1"/>
    <w:rsid w:val="0076357C"/>
    <w:rsid w:val="00764772"/>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0FB1"/>
    <w:rsid w:val="00771066"/>
    <w:rsid w:val="00771BEA"/>
    <w:rsid w:val="007725C7"/>
    <w:rsid w:val="00772D00"/>
    <w:rsid w:val="00773399"/>
    <w:rsid w:val="00773AB6"/>
    <w:rsid w:val="00774971"/>
    <w:rsid w:val="00774ACB"/>
    <w:rsid w:val="0077560E"/>
    <w:rsid w:val="007757B0"/>
    <w:rsid w:val="00775871"/>
    <w:rsid w:val="007765B2"/>
    <w:rsid w:val="00776C29"/>
    <w:rsid w:val="00777334"/>
    <w:rsid w:val="00777712"/>
    <w:rsid w:val="00777909"/>
    <w:rsid w:val="0077797B"/>
    <w:rsid w:val="00777B65"/>
    <w:rsid w:val="00777C28"/>
    <w:rsid w:val="00777E9A"/>
    <w:rsid w:val="007801A6"/>
    <w:rsid w:val="00780962"/>
    <w:rsid w:val="0078122D"/>
    <w:rsid w:val="00781375"/>
    <w:rsid w:val="00781456"/>
    <w:rsid w:val="00781687"/>
    <w:rsid w:val="00781DB7"/>
    <w:rsid w:val="00782516"/>
    <w:rsid w:val="00783591"/>
    <w:rsid w:val="00783A9B"/>
    <w:rsid w:val="00783B2F"/>
    <w:rsid w:val="00784299"/>
    <w:rsid w:val="00784734"/>
    <w:rsid w:val="00784AD1"/>
    <w:rsid w:val="00784F0F"/>
    <w:rsid w:val="00785BA8"/>
    <w:rsid w:val="007863BD"/>
    <w:rsid w:val="0078674A"/>
    <w:rsid w:val="00786851"/>
    <w:rsid w:val="00786BBE"/>
    <w:rsid w:val="00786D18"/>
    <w:rsid w:val="007871EA"/>
    <w:rsid w:val="0078730B"/>
    <w:rsid w:val="007878FF"/>
    <w:rsid w:val="00787A21"/>
    <w:rsid w:val="00787A92"/>
    <w:rsid w:val="00787C26"/>
    <w:rsid w:val="00787ED1"/>
    <w:rsid w:val="00787FD1"/>
    <w:rsid w:val="0079011E"/>
    <w:rsid w:val="00790547"/>
    <w:rsid w:val="00790621"/>
    <w:rsid w:val="0079079A"/>
    <w:rsid w:val="00790D88"/>
    <w:rsid w:val="00791857"/>
    <w:rsid w:val="00791884"/>
    <w:rsid w:val="00791977"/>
    <w:rsid w:val="00791DF1"/>
    <w:rsid w:val="0079209F"/>
    <w:rsid w:val="007925C2"/>
    <w:rsid w:val="0079274E"/>
    <w:rsid w:val="00792AC9"/>
    <w:rsid w:val="00792DB3"/>
    <w:rsid w:val="0079310B"/>
    <w:rsid w:val="00793190"/>
    <w:rsid w:val="007931E6"/>
    <w:rsid w:val="007933B7"/>
    <w:rsid w:val="007938EA"/>
    <w:rsid w:val="0079396B"/>
    <w:rsid w:val="00793AA3"/>
    <w:rsid w:val="00793DBF"/>
    <w:rsid w:val="007943B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1655"/>
    <w:rsid w:val="007A1915"/>
    <w:rsid w:val="007A1A43"/>
    <w:rsid w:val="007A214E"/>
    <w:rsid w:val="007A2705"/>
    <w:rsid w:val="007A277F"/>
    <w:rsid w:val="007A287E"/>
    <w:rsid w:val="007A29DB"/>
    <w:rsid w:val="007A2EA5"/>
    <w:rsid w:val="007A2EC9"/>
    <w:rsid w:val="007A305B"/>
    <w:rsid w:val="007A3391"/>
    <w:rsid w:val="007A3495"/>
    <w:rsid w:val="007A3534"/>
    <w:rsid w:val="007A3581"/>
    <w:rsid w:val="007A36F7"/>
    <w:rsid w:val="007A3FC6"/>
    <w:rsid w:val="007A4A52"/>
    <w:rsid w:val="007A536C"/>
    <w:rsid w:val="007A5B4A"/>
    <w:rsid w:val="007A617C"/>
    <w:rsid w:val="007A6261"/>
    <w:rsid w:val="007A69B2"/>
    <w:rsid w:val="007A6C6F"/>
    <w:rsid w:val="007A72C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1A7"/>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0DA8"/>
    <w:rsid w:val="007C118C"/>
    <w:rsid w:val="007C12E4"/>
    <w:rsid w:val="007C145A"/>
    <w:rsid w:val="007C190F"/>
    <w:rsid w:val="007C1B71"/>
    <w:rsid w:val="007C1EAC"/>
    <w:rsid w:val="007C210E"/>
    <w:rsid w:val="007C22CB"/>
    <w:rsid w:val="007C3948"/>
    <w:rsid w:val="007C39D6"/>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032"/>
    <w:rsid w:val="007C78B8"/>
    <w:rsid w:val="007C7ADF"/>
    <w:rsid w:val="007C7B6D"/>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894"/>
    <w:rsid w:val="007D689A"/>
    <w:rsid w:val="007D7309"/>
    <w:rsid w:val="007D79B6"/>
    <w:rsid w:val="007E0D90"/>
    <w:rsid w:val="007E0E6F"/>
    <w:rsid w:val="007E1807"/>
    <w:rsid w:val="007E1BF3"/>
    <w:rsid w:val="007E1E14"/>
    <w:rsid w:val="007E1FAD"/>
    <w:rsid w:val="007E21C0"/>
    <w:rsid w:val="007E235D"/>
    <w:rsid w:val="007E2EC1"/>
    <w:rsid w:val="007E3B5F"/>
    <w:rsid w:val="007E3C23"/>
    <w:rsid w:val="007E4882"/>
    <w:rsid w:val="007E4988"/>
    <w:rsid w:val="007E4E7F"/>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F0220"/>
    <w:rsid w:val="007F02AB"/>
    <w:rsid w:val="007F0631"/>
    <w:rsid w:val="007F081B"/>
    <w:rsid w:val="007F096D"/>
    <w:rsid w:val="007F0EB8"/>
    <w:rsid w:val="007F1086"/>
    <w:rsid w:val="007F13B1"/>
    <w:rsid w:val="007F1876"/>
    <w:rsid w:val="007F1948"/>
    <w:rsid w:val="007F1B1D"/>
    <w:rsid w:val="007F2242"/>
    <w:rsid w:val="007F25CE"/>
    <w:rsid w:val="007F2948"/>
    <w:rsid w:val="007F2F22"/>
    <w:rsid w:val="007F30F5"/>
    <w:rsid w:val="007F31BE"/>
    <w:rsid w:val="007F31E8"/>
    <w:rsid w:val="007F3229"/>
    <w:rsid w:val="007F37F5"/>
    <w:rsid w:val="007F38D1"/>
    <w:rsid w:val="007F3D46"/>
    <w:rsid w:val="007F3E1C"/>
    <w:rsid w:val="007F3F72"/>
    <w:rsid w:val="007F3F8C"/>
    <w:rsid w:val="007F4168"/>
    <w:rsid w:val="007F417B"/>
    <w:rsid w:val="007F44D1"/>
    <w:rsid w:val="007F46F8"/>
    <w:rsid w:val="007F4954"/>
    <w:rsid w:val="007F4D2D"/>
    <w:rsid w:val="007F4F5D"/>
    <w:rsid w:val="007F509B"/>
    <w:rsid w:val="007F543A"/>
    <w:rsid w:val="007F58C7"/>
    <w:rsid w:val="007F6457"/>
    <w:rsid w:val="007F6CEA"/>
    <w:rsid w:val="007F765D"/>
    <w:rsid w:val="0080008A"/>
    <w:rsid w:val="008002AF"/>
    <w:rsid w:val="00800947"/>
    <w:rsid w:val="00800CA2"/>
    <w:rsid w:val="008012FC"/>
    <w:rsid w:val="00801665"/>
    <w:rsid w:val="00801826"/>
    <w:rsid w:val="00801B16"/>
    <w:rsid w:val="00801C6C"/>
    <w:rsid w:val="00801CCA"/>
    <w:rsid w:val="00802140"/>
    <w:rsid w:val="0080273E"/>
    <w:rsid w:val="00802D98"/>
    <w:rsid w:val="0080303A"/>
    <w:rsid w:val="00803070"/>
    <w:rsid w:val="008039EE"/>
    <w:rsid w:val="00803A34"/>
    <w:rsid w:val="00803EAB"/>
    <w:rsid w:val="00804353"/>
    <w:rsid w:val="008046EA"/>
    <w:rsid w:val="00805141"/>
    <w:rsid w:val="00805235"/>
    <w:rsid w:val="00805606"/>
    <w:rsid w:val="008057BE"/>
    <w:rsid w:val="008057C0"/>
    <w:rsid w:val="00805823"/>
    <w:rsid w:val="00805920"/>
    <w:rsid w:val="00805CD3"/>
    <w:rsid w:val="00805CFD"/>
    <w:rsid w:val="00806F89"/>
    <w:rsid w:val="0080737C"/>
    <w:rsid w:val="00807460"/>
    <w:rsid w:val="00807C21"/>
    <w:rsid w:val="0081090F"/>
    <w:rsid w:val="00810925"/>
    <w:rsid w:val="0081097E"/>
    <w:rsid w:val="00810BCD"/>
    <w:rsid w:val="00810F0F"/>
    <w:rsid w:val="0081112F"/>
    <w:rsid w:val="00811157"/>
    <w:rsid w:val="008115EE"/>
    <w:rsid w:val="00811CB1"/>
    <w:rsid w:val="00811F5B"/>
    <w:rsid w:val="0081263C"/>
    <w:rsid w:val="00813080"/>
    <w:rsid w:val="00813D2C"/>
    <w:rsid w:val="00813DC0"/>
    <w:rsid w:val="00813E06"/>
    <w:rsid w:val="008140C5"/>
    <w:rsid w:val="00814493"/>
    <w:rsid w:val="00814D59"/>
    <w:rsid w:val="00815037"/>
    <w:rsid w:val="008156C0"/>
    <w:rsid w:val="008157D3"/>
    <w:rsid w:val="00815982"/>
    <w:rsid w:val="00815A84"/>
    <w:rsid w:val="008163C2"/>
    <w:rsid w:val="0081660F"/>
    <w:rsid w:val="00816F07"/>
    <w:rsid w:val="00817796"/>
    <w:rsid w:val="00817BD7"/>
    <w:rsid w:val="00817D0A"/>
    <w:rsid w:val="008201C8"/>
    <w:rsid w:val="008206E4"/>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6FCE"/>
    <w:rsid w:val="00827233"/>
    <w:rsid w:val="00827246"/>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443"/>
    <w:rsid w:val="00834B48"/>
    <w:rsid w:val="00834E88"/>
    <w:rsid w:val="00835318"/>
    <w:rsid w:val="00835576"/>
    <w:rsid w:val="0083570C"/>
    <w:rsid w:val="008365E6"/>
    <w:rsid w:val="0083697F"/>
    <w:rsid w:val="00836B86"/>
    <w:rsid w:val="008370D0"/>
    <w:rsid w:val="008377B5"/>
    <w:rsid w:val="008377FC"/>
    <w:rsid w:val="00837D89"/>
    <w:rsid w:val="008402E6"/>
    <w:rsid w:val="00840565"/>
    <w:rsid w:val="008409E7"/>
    <w:rsid w:val="00840EF1"/>
    <w:rsid w:val="00840FE2"/>
    <w:rsid w:val="0084116F"/>
    <w:rsid w:val="008415C2"/>
    <w:rsid w:val="008416A5"/>
    <w:rsid w:val="00841843"/>
    <w:rsid w:val="0084194A"/>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20C"/>
    <w:rsid w:val="00847F43"/>
    <w:rsid w:val="008501A5"/>
    <w:rsid w:val="00850F53"/>
    <w:rsid w:val="00850FCE"/>
    <w:rsid w:val="008516E6"/>
    <w:rsid w:val="00852019"/>
    <w:rsid w:val="008524A9"/>
    <w:rsid w:val="0085295F"/>
    <w:rsid w:val="0085334B"/>
    <w:rsid w:val="008535F0"/>
    <w:rsid w:val="0085363E"/>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3F8"/>
    <w:rsid w:val="00857558"/>
    <w:rsid w:val="00857595"/>
    <w:rsid w:val="008579FB"/>
    <w:rsid w:val="00857BA2"/>
    <w:rsid w:val="00857D5E"/>
    <w:rsid w:val="008603AA"/>
    <w:rsid w:val="008605FE"/>
    <w:rsid w:val="00860629"/>
    <w:rsid w:val="0086081C"/>
    <w:rsid w:val="00861123"/>
    <w:rsid w:val="008617AF"/>
    <w:rsid w:val="00861833"/>
    <w:rsid w:val="008619FF"/>
    <w:rsid w:val="00861BE6"/>
    <w:rsid w:val="008622C8"/>
    <w:rsid w:val="00862C0C"/>
    <w:rsid w:val="00862C57"/>
    <w:rsid w:val="00862D15"/>
    <w:rsid w:val="00863299"/>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B1E"/>
    <w:rsid w:val="00871FA1"/>
    <w:rsid w:val="0087202F"/>
    <w:rsid w:val="00872057"/>
    <w:rsid w:val="00872A8F"/>
    <w:rsid w:val="00872BDD"/>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715"/>
    <w:rsid w:val="00876BB6"/>
    <w:rsid w:val="00876E86"/>
    <w:rsid w:val="00876F19"/>
    <w:rsid w:val="0087702A"/>
    <w:rsid w:val="00877368"/>
    <w:rsid w:val="00877399"/>
    <w:rsid w:val="008777AB"/>
    <w:rsid w:val="00877E3F"/>
    <w:rsid w:val="00877F9B"/>
    <w:rsid w:val="008800C9"/>
    <w:rsid w:val="008808BC"/>
    <w:rsid w:val="00880F69"/>
    <w:rsid w:val="008811E3"/>
    <w:rsid w:val="008816BC"/>
    <w:rsid w:val="00881BEA"/>
    <w:rsid w:val="00881DE3"/>
    <w:rsid w:val="00881EB1"/>
    <w:rsid w:val="00882192"/>
    <w:rsid w:val="0088303A"/>
    <w:rsid w:val="00883085"/>
    <w:rsid w:val="008832EC"/>
    <w:rsid w:val="008838B4"/>
    <w:rsid w:val="00883BAC"/>
    <w:rsid w:val="00884232"/>
    <w:rsid w:val="0088429C"/>
    <w:rsid w:val="00884700"/>
    <w:rsid w:val="00884823"/>
    <w:rsid w:val="00885B64"/>
    <w:rsid w:val="00885BBC"/>
    <w:rsid w:val="00886127"/>
    <w:rsid w:val="00886BE6"/>
    <w:rsid w:val="00887425"/>
    <w:rsid w:val="00887759"/>
    <w:rsid w:val="00887B6A"/>
    <w:rsid w:val="00887CB2"/>
    <w:rsid w:val="00887DDB"/>
    <w:rsid w:val="00890081"/>
    <w:rsid w:val="008900F0"/>
    <w:rsid w:val="0089061F"/>
    <w:rsid w:val="00890A21"/>
    <w:rsid w:val="00891360"/>
    <w:rsid w:val="0089194E"/>
    <w:rsid w:val="00891D8F"/>
    <w:rsid w:val="00892502"/>
    <w:rsid w:val="00892530"/>
    <w:rsid w:val="0089259D"/>
    <w:rsid w:val="00892E24"/>
    <w:rsid w:val="00892F00"/>
    <w:rsid w:val="008930AE"/>
    <w:rsid w:val="0089318C"/>
    <w:rsid w:val="00893222"/>
    <w:rsid w:val="00893FD3"/>
    <w:rsid w:val="00894406"/>
    <w:rsid w:val="00894B37"/>
    <w:rsid w:val="00894F9C"/>
    <w:rsid w:val="0089535B"/>
    <w:rsid w:val="008953C4"/>
    <w:rsid w:val="00895497"/>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F29"/>
    <w:rsid w:val="008A0E54"/>
    <w:rsid w:val="008A144A"/>
    <w:rsid w:val="008A2DCB"/>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520"/>
    <w:rsid w:val="008A770A"/>
    <w:rsid w:val="008A7DC6"/>
    <w:rsid w:val="008A7EB6"/>
    <w:rsid w:val="008A7FD0"/>
    <w:rsid w:val="008B0604"/>
    <w:rsid w:val="008B0AC0"/>
    <w:rsid w:val="008B0E19"/>
    <w:rsid w:val="008B1355"/>
    <w:rsid w:val="008B1649"/>
    <w:rsid w:val="008B16BB"/>
    <w:rsid w:val="008B1785"/>
    <w:rsid w:val="008B2883"/>
    <w:rsid w:val="008B2DBF"/>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6FAE"/>
    <w:rsid w:val="008B72D7"/>
    <w:rsid w:val="008B7C15"/>
    <w:rsid w:val="008B7F95"/>
    <w:rsid w:val="008C0E9B"/>
    <w:rsid w:val="008C1069"/>
    <w:rsid w:val="008C18A9"/>
    <w:rsid w:val="008C18B3"/>
    <w:rsid w:val="008C1EFD"/>
    <w:rsid w:val="008C1F3C"/>
    <w:rsid w:val="008C2037"/>
    <w:rsid w:val="008C20DB"/>
    <w:rsid w:val="008C239A"/>
    <w:rsid w:val="008C2F67"/>
    <w:rsid w:val="008C374F"/>
    <w:rsid w:val="008C3A8B"/>
    <w:rsid w:val="008C3B87"/>
    <w:rsid w:val="008C42C1"/>
    <w:rsid w:val="008C5141"/>
    <w:rsid w:val="008C5306"/>
    <w:rsid w:val="008C5433"/>
    <w:rsid w:val="008C6C65"/>
    <w:rsid w:val="008C6CD5"/>
    <w:rsid w:val="008C752A"/>
    <w:rsid w:val="008C781D"/>
    <w:rsid w:val="008C7E88"/>
    <w:rsid w:val="008D040A"/>
    <w:rsid w:val="008D0621"/>
    <w:rsid w:val="008D064C"/>
    <w:rsid w:val="008D075B"/>
    <w:rsid w:val="008D0ACC"/>
    <w:rsid w:val="008D1BC9"/>
    <w:rsid w:val="008D1FC9"/>
    <w:rsid w:val="008D2883"/>
    <w:rsid w:val="008D2B6D"/>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E53"/>
    <w:rsid w:val="008E311C"/>
    <w:rsid w:val="008E31E3"/>
    <w:rsid w:val="008E3ABA"/>
    <w:rsid w:val="008E3C3B"/>
    <w:rsid w:val="008E3C7A"/>
    <w:rsid w:val="008E3DAE"/>
    <w:rsid w:val="008E4034"/>
    <w:rsid w:val="008E473E"/>
    <w:rsid w:val="008E4B3C"/>
    <w:rsid w:val="008E543B"/>
    <w:rsid w:val="008E5766"/>
    <w:rsid w:val="008E5D3F"/>
    <w:rsid w:val="008E5E80"/>
    <w:rsid w:val="008E60EB"/>
    <w:rsid w:val="008E6310"/>
    <w:rsid w:val="008E6443"/>
    <w:rsid w:val="008E7386"/>
    <w:rsid w:val="008E7BA3"/>
    <w:rsid w:val="008E7E66"/>
    <w:rsid w:val="008E7E8A"/>
    <w:rsid w:val="008F0957"/>
    <w:rsid w:val="008F18D1"/>
    <w:rsid w:val="008F18E7"/>
    <w:rsid w:val="008F2127"/>
    <w:rsid w:val="008F2648"/>
    <w:rsid w:val="008F2D49"/>
    <w:rsid w:val="008F3116"/>
    <w:rsid w:val="008F320D"/>
    <w:rsid w:val="008F3855"/>
    <w:rsid w:val="008F39FB"/>
    <w:rsid w:val="008F4689"/>
    <w:rsid w:val="008F4C74"/>
    <w:rsid w:val="008F4DA1"/>
    <w:rsid w:val="008F4E15"/>
    <w:rsid w:val="008F4F5D"/>
    <w:rsid w:val="008F5B1A"/>
    <w:rsid w:val="008F65CA"/>
    <w:rsid w:val="008F6759"/>
    <w:rsid w:val="008F68EA"/>
    <w:rsid w:val="008F6ACC"/>
    <w:rsid w:val="008F709A"/>
    <w:rsid w:val="008F73E2"/>
    <w:rsid w:val="008F7460"/>
    <w:rsid w:val="008F7A8B"/>
    <w:rsid w:val="008F7BBC"/>
    <w:rsid w:val="008F7D0C"/>
    <w:rsid w:val="008F7F10"/>
    <w:rsid w:val="00900355"/>
    <w:rsid w:val="0090059F"/>
    <w:rsid w:val="009006FF"/>
    <w:rsid w:val="009007D0"/>
    <w:rsid w:val="00900840"/>
    <w:rsid w:val="00900902"/>
    <w:rsid w:val="0090095A"/>
    <w:rsid w:val="00900E60"/>
    <w:rsid w:val="0090141A"/>
    <w:rsid w:val="00901D3D"/>
    <w:rsid w:val="00901ED2"/>
    <w:rsid w:val="00902764"/>
    <w:rsid w:val="009028C9"/>
    <w:rsid w:val="00902C13"/>
    <w:rsid w:val="00902CAD"/>
    <w:rsid w:val="00902CD9"/>
    <w:rsid w:val="00902D1F"/>
    <w:rsid w:val="009032D7"/>
    <w:rsid w:val="009035F6"/>
    <w:rsid w:val="00903BD6"/>
    <w:rsid w:val="00903EC1"/>
    <w:rsid w:val="00904698"/>
    <w:rsid w:val="009046FC"/>
    <w:rsid w:val="00904D06"/>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5CA"/>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17BF6"/>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6CDD"/>
    <w:rsid w:val="009279D6"/>
    <w:rsid w:val="00927BBA"/>
    <w:rsid w:val="00927C3E"/>
    <w:rsid w:val="00927C84"/>
    <w:rsid w:val="00927DC4"/>
    <w:rsid w:val="00927DE1"/>
    <w:rsid w:val="00927FCB"/>
    <w:rsid w:val="0093009C"/>
    <w:rsid w:val="00930305"/>
    <w:rsid w:val="009308FD"/>
    <w:rsid w:val="00931275"/>
    <w:rsid w:val="00931C3E"/>
    <w:rsid w:val="00931D10"/>
    <w:rsid w:val="009320A7"/>
    <w:rsid w:val="00932341"/>
    <w:rsid w:val="0093265F"/>
    <w:rsid w:val="00932914"/>
    <w:rsid w:val="009329EC"/>
    <w:rsid w:val="0093334A"/>
    <w:rsid w:val="00933B1E"/>
    <w:rsid w:val="0093456C"/>
    <w:rsid w:val="009347AE"/>
    <w:rsid w:val="00935C04"/>
    <w:rsid w:val="00935C8D"/>
    <w:rsid w:val="00936D40"/>
    <w:rsid w:val="0093722B"/>
    <w:rsid w:val="00937581"/>
    <w:rsid w:val="009378D0"/>
    <w:rsid w:val="00937A52"/>
    <w:rsid w:val="009403E3"/>
    <w:rsid w:val="009404C3"/>
    <w:rsid w:val="00940793"/>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4A58"/>
    <w:rsid w:val="00945245"/>
    <w:rsid w:val="009457B9"/>
    <w:rsid w:val="009459BC"/>
    <w:rsid w:val="009459CE"/>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27"/>
    <w:rsid w:val="009538B7"/>
    <w:rsid w:val="009544C1"/>
    <w:rsid w:val="00954804"/>
    <w:rsid w:val="0095562B"/>
    <w:rsid w:val="00955715"/>
    <w:rsid w:val="00955AA1"/>
    <w:rsid w:val="00955CA3"/>
    <w:rsid w:val="00955DE5"/>
    <w:rsid w:val="0095611E"/>
    <w:rsid w:val="0095647D"/>
    <w:rsid w:val="00956AE6"/>
    <w:rsid w:val="00956D29"/>
    <w:rsid w:val="00956F81"/>
    <w:rsid w:val="00956FE1"/>
    <w:rsid w:val="009570F4"/>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1FD"/>
    <w:rsid w:val="00964591"/>
    <w:rsid w:val="00964598"/>
    <w:rsid w:val="00964D79"/>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2A1"/>
    <w:rsid w:val="0097033D"/>
    <w:rsid w:val="00970402"/>
    <w:rsid w:val="00970655"/>
    <w:rsid w:val="00970974"/>
    <w:rsid w:val="00970A78"/>
    <w:rsid w:val="00970BE7"/>
    <w:rsid w:val="00971009"/>
    <w:rsid w:val="00971891"/>
    <w:rsid w:val="00971F4B"/>
    <w:rsid w:val="009722C0"/>
    <w:rsid w:val="0097294C"/>
    <w:rsid w:val="009729D8"/>
    <w:rsid w:val="00972B15"/>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6B20"/>
    <w:rsid w:val="00976E43"/>
    <w:rsid w:val="00977176"/>
    <w:rsid w:val="00977435"/>
    <w:rsid w:val="00977AC4"/>
    <w:rsid w:val="0098064B"/>
    <w:rsid w:val="00980779"/>
    <w:rsid w:val="00980C49"/>
    <w:rsid w:val="009813F4"/>
    <w:rsid w:val="009814A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3B"/>
    <w:rsid w:val="00986AD8"/>
    <w:rsid w:val="00987097"/>
    <w:rsid w:val="009870BD"/>
    <w:rsid w:val="00990036"/>
    <w:rsid w:val="00990058"/>
    <w:rsid w:val="00991306"/>
    <w:rsid w:val="009914BB"/>
    <w:rsid w:val="00991788"/>
    <w:rsid w:val="009917C1"/>
    <w:rsid w:val="00991D9D"/>
    <w:rsid w:val="00991FDB"/>
    <w:rsid w:val="0099214A"/>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72"/>
    <w:rsid w:val="00996F1C"/>
    <w:rsid w:val="00996F4F"/>
    <w:rsid w:val="0099707A"/>
    <w:rsid w:val="009971B4"/>
    <w:rsid w:val="009973F1"/>
    <w:rsid w:val="009976BA"/>
    <w:rsid w:val="009A01EC"/>
    <w:rsid w:val="009A027E"/>
    <w:rsid w:val="009A0402"/>
    <w:rsid w:val="009A1DD4"/>
    <w:rsid w:val="009A225B"/>
    <w:rsid w:val="009A2754"/>
    <w:rsid w:val="009A2893"/>
    <w:rsid w:val="009A34FC"/>
    <w:rsid w:val="009A3673"/>
    <w:rsid w:val="009A3745"/>
    <w:rsid w:val="009A3B64"/>
    <w:rsid w:val="009A3FB2"/>
    <w:rsid w:val="009A47CF"/>
    <w:rsid w:val="009A47D7"/>
    <w:rsid w:val="009A4F1E"/>
    <w:rsid w:val="009A517B"/>
    <w:rsid w:val="009A5324"/>
    <w:rsid w:val="009A555F"/>
    <w:rsid w:val="009A5D4A"/>
    <w:rsid w:val="009A6064"/>
    <w:rsid w:val="009A621A"/>
    <w:rsid w:val="009A63DD"/>
    <w:rsid w:val="009A6846"/>
    <w:rsid w:val="009A7374"/>
    <w:rsid w:val="009A7A3F"/>
    <w:rsid w:val="009A7DDB"/>
    <w:rsid w:val="009A7E41"/>
    <w:rsid w:val="009B0532"/>
    <w:rsid w:val="009B0D27"/>
    <w:rsid w:val="009B0DF8"/>
    <w:rsid w:val="009B10B7"/>
    <w:rsid w:val="009B118C"/>
    <w:rsid w:val="009B18E3"/>
    <w:rsid w:val="009B236D"/>
    <w:rsid w:val="009B2A3B"/>
    <w:rsid w:val="009B2C0B"/>
    <w:rsid w:val="009B2F3B"/>
    <w:rsid w:val="009B31AE"/>
    <w:rsid w:val="009B3555"/>
    <w:rsid w:val="009B3749"/>
    <w:rsid w:val="009B3BCB"/>
    <w:rsid w:val="009B455A"/>
    <w:rsid w:val="009B4C4B"/>
    <w:rsid w:val="009B5273"/>
    <w:rsid w:val="009B5301"/>
    <w:rsid w:val="009B6337"/>
    <w:rsid w:val="009B646F"/>
    <w:rsid w:val="009B651A"/>
    <w:rsid w:val="009B6B62"/>
    <w:rsid w:val="009B777D"/>
    <w:rsid w:val="009B7886"/>
    <w:rsid w:val="009B7C7D"/>
    <w:rsid w:val="009C016F"/>
    <w:rsid w:val="009C08B6"/>
    <w:rsid w:val="009C0E67"/>
    <w:rsid w:val="009C1578"/>
    <w:rsid w:val="009C1879"/>
    <w:rsid w:val="009C1BE3"/>
    <w:rsid w:val="009C1BF7"/>
    <w:rsid w:val="009C1F2D"/>
    <w:rsid w:val="009C2051"/>
    <w:rsid w:val="009C20B4"/>
    <w:rsid w:val="009C23B6"/>
    <w:rsid w:val="009C23EE"/>
    <w:rsid w:val="009C2AFD"/>
    <w:rsid w:val="009C2B37"/>
    <w:rsid w:val="009C2F59"/>
    <w:rsid w:val="009C2F7C"/>
    <w:rsid w:val="009C2F8B"/>
    <w:rsid w:val="009C320B"/>
    <w:rsid w:val="009C36DF"/>
    <w:rsid w:val="009C4EFD"/>
    <w:rsid w:val="009C4F77"/>
    <w:rsid w:val="009C51DB"/>
    <w:rsid w:val="009C5208"/>
    <w:rsid w:val="009C566B"/>
    <w:rsid w:val="009C5907"/>
    <w:rsid w:val="009C5A0C"/>
    <w:rsid w:val="009C5C20"/>
    <w:rsid w:val="009C5C52"/>
    <w:rsid w:val="009C5CC3"/>
    <w:rsid w:val="009C63F4"/>
    <w:rsid w:val="009C6498"/>
    <w:rsid w:val="009C6758"/>
    <w:rsid w:val="009C67E7"/>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68E"/>
    <w:rsid w:val="009D77CA"/>
    <w:rsid w:val="009D7B6E"/>
    <w:rsid w:val="009D7BE4"/>
    <w:rsid w:val="009D7EDC"/>
    <w:rsid w:val="009E0374"/>
    <w:rsid w:val="009E0C76"/>
    <w:rsid w:val="009E145B"/>
    <w:rsid w:val="009E1FFF"/>
    <w:rsid w:val="009E2239"/>
    <w:rsid w:val="009E2888"/>
    <w:rsid w:val="009E2A59"/>
    <w:rsid w:val="009E2F44"/>
    <w:rsid w:val="009E32AD"/>
    <w:rsid w:val="009E3C69"/>
    <w:rsid w:val="009E3E1F"/>
    <w:rsid w:val="009E4240"/>
    <w:rsid w:val="009E4CE8"/>
    <w:rsid w:val="009E4EA7"/>
    <w:rsid w:val="009E51A1"/>
    <w:rsid w:val="009E533A"/>
    <w:rsid w:val="009E57AF"/>
    <w:rsid w:val="009E60BA"/>
    <w:rsid w:val="009E6C3C"/>
    <w:rsid w:val="009E7301"/>
    <w:rsid w:val="009E74D1"/>
    <w:rsid w:val="009E7563"/>
    <w:rsid w:val="009E7687"/>
    <w:rsid w:val="009E7AFB"/>
    <w:rsid w:val="009E7C05"/>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570"/>
    <w:rsid w:val="00A00811"/>
    <w:rsid w:val="00A009A1"/>
    <w:rsid w:val="00A00BAC"/>
    <w:rsid w:val="00A01050"/>
    <w:rsid w:val="00A0123C"/>
    <w:rsid w:val="00A0127B"/>
    <w:rsid w:val="00A0139B"/>
    <w:rsid w:val="00A01803"/>
    <w:rsid w:val="00A01AF8"/>
    <w:rsid w:val="00A01E92"/>
    <w:rsid w:val="00A024A9"/>
    <w:rsid w:val="00A0297E"/>
    <w:rsid w:val="00A02C39"/>
    <w:rsid w:val="00A02E53"/>
    <w:rsid w:val="00A0384F"/>
    <w:rsid w:val="00A03B99"/>
    <w:rsid w:val="00A040E1"/>
    <w:rsid w:val="00A042F8"/>
    <w:rsid w:val="00A0432B"/>
    <w:rsid w:val="00A04BDB"/>
    <w:rsid w:val="00A04E73"/>
    <w:rsid w:val="00A0586A"/>
    <w:rsid w:val="00A05976"/>
    <w:rsid w:val="00A063B2"/>
    <w:rsid w:val="00A0643F"/>
    <w:rsid w:val="00A067D4"/>
    <w:rsid w:val="00A068C9"/>
    <w:rsid w:val="00A06921"/>
    <w:rsid w:val="00A06D49"/>
    <w:rsid w:val="00A0738E"/>
    <w:rsid w:val="00A077FD"/>
    <w:rsid w:val="00A07C98"/>
    <w:rsid w:val="00A07D76"/>
    <w:rsid w:val="00A07E07"/>
    <w:rsid w:val="00A101A0"/>
    <w:rsid w:val="00A102C6"/>
    <w:rsid w:val="00A10304"/>
    <w:rsid w:val="00A10637"/>
    <w:rsid w:val="00A107E1"/>
    <w:rsid w:val="00A11299"/>
    <w:rsid w:val="00A11B24"/>
    <w:rsid w:val="00A11E9C"/>
    <w:rsid w:val="00A127EE"/>
    <w:rsid w:val="00A12AF7"/>
    <w:rsid w:val="00A12C9A"/>
    <w:rsid w:val="00A12CB5"/>
    <w:rsid w:val="00A12D29"/>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2C5"/>
    <w:rsid w:val="00A17652"/>
    <w:rsid w:val="00A178DA"/>
    <w:rsid w:val="00A202A9"/>
    <w:rsid w:val="00A20A36"/>
    <w:rsid w:val="00A20BEF"/>
    <w:rsid w:val="00A20ECB"/>
    <w:rsid w:val="00A210FA"/>
    <w:rsid w:val="00A215A5"/>
    <w:rsid w:val="00A223D7"/>
    <w:rsid w:val="00A2241F"/>
    <w:rsid w:val="00A2251D"/>
    <w:rsid w:val="00A22CA0"/>
    <w:rsid w:val="00A236BA"/>
    <w:rsid w:val="00A240D4"/>
    <w:rsid w:val="00A24F4A"/>
    <w:rsid w:val="00A253E1"/>
    <w:rsid w:val="00A254A1"/>
    <w:rsid w:val="00A254A8"/>
    <w:rsid w:val="00A25895"/>
    <w:rsid w:val="00A258CE"/>
    <w:rsid w:val="00A2635C"/>
    <w:rsid w:val="00A2669F"/>
    <w:rsid w:val="00A26BBB"/>
    <w:rsid w:val="00A273DD"/>
    <w:rsid w:val="00A27965"/>
    <w:rsid w:val="00A27A99"/>
    <w:rsid w:val="00A27CA1"/>
    <w:rsid w:val="00A27D06"/>
    <w:rsid w:val="00A30478"/>
    <w:rsid w:val="00A31567"/>
    <w:rsid w:val="00A31891"/>
    <w:rsid w:val="00A321FF"/>
    <w:rsid w:val="00A32A9D"/>
    <w:rsid w:val="00A32B0A"/>
    <w:rsid w:val="00A32D29"/>
    <w:rsid w:val="00A332F9"/>
    <w:rsid w:val="00A33AF8"/>
    <w:rsid w:val="00A33C7A"/>
    <w:rsid w:val="00A33E6D"/>
    <w:rsid w:val="00A33EC3"/>
    <w:rsid w:val="00A33FE1"/>
    <w:rsid w:val="00A344AD"/>
    <w:rsid w:val="00A34873"/>
    <w:rsid w:val="00A354CF"/>
    <w:rsid w:val="00A362A1"/>
    <w:rsid w:val="00A362DE"/>
    <w:rsid w:val="00A3641F"/>
    <w:rsid w:val="00A369CD"/>
    <w:rsid w:val="00A36A7D"/>
    <w:rsid w:val="00A370C3"/>
    <w:rsid w:val="00A37423"/>
    <w:rsid w:val="00A379C5"/>
    <w:rsid w:val="00A37B09"/>
    <w:rsid w:val="00A37BD2"/>
    <w:rsid w:val="00A37E1A"/>
    <w:rsid w:val="00A40E32"/>
    <w:rsid w:val="00A412B1"/>
    <w:rsid w:val="00A413CD"/>
    <w:rsid w:val="00A4146E"/>
    <w:rsid w:val="00A418C3"/>
    <w:rsid w:val="00A4258D"/>
    <w:rsid w:val="00A42919"/>
    <w:rsid w:val="00A429EE"/>
    <w:rsid w:val="00A42A73"/>
    <w:rsid w:val="00A43010"/>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89F"/>
    <w:rsid w:val="00A4792B"/>
    <w:rsid w:val="00A47E40"/>
    <w:rsid w:val="00A47F3F"/>
    <w:rsid w:val="00A506D1"/>
    <w:rsid w:val="00A5089F"/>
    <w:rsid w:val="00A50AF8"/>
    <w:rsid w:val="00A50FA1"/>
    <w:rsid w:val="00A51031"/>
    <w:rsid w:val="00A51C23"/>
    <w:rsid w:val="00A52347"/>
    <w:rsid w:val="00A52727"/>
    <w:rsid w:val="00A52A85"/>
    <w:rsid w:val="00A535EE"/>
    <w:rsid w:val="00A53724"/>
    <w:rsid w:val="00A53BE2"/>
    <w:rsid w:val="00A54F7E"/>
    <w:rsid w:val="00A55324"/>
    <w:rsid w:val="00A55705"/>
    <w:rsid w:val="00A558DA"/>
    <w:rsid w:val="00A55F25"/>
    <w:rsid w:val="00A56099"/>
    <w:rsid w:val="00A56647"/>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1083"/>
    <w:rsid w:val="00A61368"/>
    <w:rsid w:val="00A61CFC"/>
    <w:rsid w:val="00A61D44"/>
    <w:rsid w:val="00A620BD"/>
    <w:rsid w:val="00A62481"/>
    <w:rsid w:val="00A6268C"/>
    <w:rsid w:val="00A626E3"/>
    <w:rsid w:val="00A627A9"/>
    <w:rsid w:val="00A62C88"/>
    <w:rsid w:val="00A62EA5"/>
    <w:rsid w:val="00A62F47"/>
    <w:rsid w:val="00A6391B"/>
    <w:rsid w:val="00A63AE1"/>
    <w:rsid w:val="00A641DD"/>
    <w:rsid w:val="00A643F5"/>
    <w:rsid w:val="00A64441"/>
    <w:rsid w:val="00A651C0"/>
    <w:rsid w:val="00A65601"/>
    <w:rsid w:val="00A658C2"/>
    <w:rsid w:val="00A66689"/>
    <w:rsid w:val="00A66DA1"/>
    <w:rsid w:val="00A66F26"/>
    <w:rsid w:val="00A67065"/>
    <w:rsid w:val="00A67278"/>
    <w:rsid w:val="00A672E4"/>
    <w:rsid w:val="00A6749F"/>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923"/>
    <w:rsid w:val="00A74B26"/>
    <w:rsid w:val="00A74BDB"/>
    <w:rsid w:val="00A753EB"/>
    <w:rsid w:val="00A75406"/>
    <w:rsid w:val="00A75601"/>
    <w:rsid w:val="00A75791"/>
    <w:rsid w:val="00A7610C"/>
    <w:rsid w:val="00A762ED"/>
    <w:rsid w:val="00A7681C"/>
    <w:rsid w:val="00A76B08"/>
    <w:rsid w:val="00A772A4"/>
    <w:rsid w:val="00A7736B"/>
    <w:rsid w:val="00A77855"/>
    <w:rsid w:val="00A77E94"/>
    <w:rsid w:val="00A8040B"/>
    <w:rsid w:val="00A805C1"/>
    <w:rsid w:val="00A808A7"/>
    <w:rsid w:val="00A80BFE"/>
    <w:rsid w:val="00A80CF1"/>
    <w:rsid w:val="00A80D4F"/>
    <w:rsid w:val="00A8106D"/>
    <w:rsid w:val="00A81386"/>
    <w:rsid w:val="00A816F0"/>
    <w:rsid w:val="00A8181B"/>
    <w:rsid w:val="00A81DF9"/>
    <w:rsid w:val="00A81E89"/>
    <w:rsid w:val="00A82048"/>
    <w:rsid w:val="00A825E7"/>
    <w:rsid w:val="00A82604"/>
    <w:rsid w:val="00A83779"/>
    <w:rsid w:val="00A8380D"/>
    <w:rsid w:val="00A83A40"/>
    <w:rsid w:val="00A83C53"/>
    <w:rsid w:val="00A84042"/>
    <w:rsid w:val="00A84073"/>
    <w:rsid w:val="00A841AE"/>
    <w:rsid w:val="00A8464D"/>
    <w:rsid w:val="00A84C9B"/>
    <w:rsid w:val="00A853DC"/>
    <w:rsid w:val="00A85CCD"/>
    <w:rsid w:val="00A862CF"/>
    <w:rsid w:val="00A86A4C"/>
    <w:rsid w:val="00A86C48"/>
    <w:rsid w:val="00A86D40"/>
    <w:rsid w:val="00A86E37"/>
    <w:rsid w:val="00A87697"/>
    <w:rsid w:val="00A87BEA"/>
    <w:rsid w:val="00A87E2C"/>
    <w:rsid w:val="00A87E59"/>
    <w:rsid w:val="00A9032B"/>
    <w:rsid w:val="00A90B87"/>
    <w:rsid w:val="00A90D4D"/>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4C7"/>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9E0"/>
    <w:rsid w:val="00AA3AC4"/>
    <w:rsid w:val="00AA3BC4"/>
    <w:rsid w:val="00AA406E"/>
    <w:rsid w:val="00AA4361"/>
    <w:rsid w:val="00AA43A8"/>
    <w:rsid w:val="00AA48B8"/>
    <w:rsid w:val="00AA499C"/>
    <w:rsid w:val="00AA4D2D"/>
    <w:rsid w:val="00AA5D24"/>
    <w:rsid w:val="00AA5FCA"/>
    <w:rsid w:val="00AA601C"/>
    <w:rsid w:val="00AA63F5"/>
    <w:rsid w:val="00AA67BA"/>
    <w:rsid w:val="00AA6FDD"/>
    <w:rsid w:val="00AA731F"/>
    <w:rsid w:val="00AA7DB9"/>
    <w:rsid w:val="00AB08A5"/>
    <w:rsid w:val="00AB118C"/>
    <w:rsid w:val="00AB1357"/>
    <w:rsid w:val="00AB1376"/>
    <w:rsid w:val="00AB1A09"/>
    <w:rsid w:val="00AB1CAA"/>
    <w:rsid w:val="00AB1FBD"/>
    <w:rsid w:val="00AB2065"/>
    <w:rsid w:val="00AB2110"/>
    <w:rsid w:val="00AB261C"/>
    <w:rsid w:val="00AB2B29"/>
    <w:rsid w:val="00AB3918"/>
    <w:rsid w:val="00AB39BE"/>
    <w:rsid w:val="00AB3D03"/>
    <w:rsid w:val="00AB40DC"/>
    <w:rsid w:val="00AB47DE"/>
    <w:rsid w:val="00AB4B62"/>
    <w:rsid w:val="00AB4DFB"/>
    <w:rsid w:val="00AB4FFE"/>
    <w:rsid w:val="00AB55C1"/>
    <w:rsid w:val="00AB5660"/>
    <w:rsid w:val="00AB5CB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AE0"/>
    <w:rsid w:val="00AC1C45"/>
    <w:rsid w:val="00AC1F31"/>
    <w:rsid w:val="00AC1FF9"/>
    <w:rsid w:val="00AC2231"/>
    <w:rsid w:val="00AC2484"/>
    <w:rsid w:val="00AC2590"/>
    <w:rsid w:val="00AC2A8F"/>
    <w:rsid w:val="00AC308B"/>
    <w:rsid w:val="00AC314A"/>
    <w:rsid w:val="00AC359F"/>
    <w:rsid w:val="00AC42B5"/>
    <w:rsid w:val="00AC514F"/>
    <w:rsid w:val="00AC516B"/>
    <w:rsid w:val="00AC5217"/>
    <w:rsid w:val="00AC5565"/>
    <w:rsid w:val="00AC5591"/>
    <w:rsid w:val="00AC559C"/>
    <w:rsid w:val="00AC55B9"/>
    <w:rsid w:val="00AC56BA"/>
    <w:rsid w:val="00AC5FD6"/>
    <w:rsid w:val="00AC6056"/>
    <w:rsid w:val="00AC6394"/>
    <w:rsid w:val="00AC6F69"/>
    <w:rsid w:val="00AC70C4"/>
    <w:rsid w:val="00AC7225"/>
    <w:rsid w:val="00AC7697"/>
    <w:rsid w:val="00AC7AE6"/>
    <w:rsid w:val="00AC7B71"/>
    <w:rsid w:val="00AD026A"/>
    <w:rsid w:val="00AD07AC"/>
    <w:rsid w:val="00AD0B12"/>
    <w:rsid w:val="00AD0BF3"/>
    <w:rsid w:val="00AD0F0D"/>
    <w:rsid w:val="00AD1264"/>
    <w:rsid w:val="00AD1405"/>
    <w:rsid w:val="00AD164C"/>
    <w:rsid w:val="00AD1A2C"/>
    <w:rsid w:val="00AD1BE5"/>
    <w:rsid w:val="00AD1E60"/>
    <w:rsid w:val="00AD1FC2"/>
    <w:rsid w:val="00AD25DF"/>
    <w:rsid w:val="00AD286E"/>
    <w:rsid w:val="00AD2AC0"/>
    <w:rsid w:val="00AD2E60"/>
    <w:rsid w:val="00AD342B"/>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12B"/>
    <w:rsid w:val="00AD6646"/>
    <w:rsid w:val="00AD6BE3"/>
    <w:rsid w:val="00AD70AE"/>
    <w:rsid w:val="00AD7547"/>
    <w:rsid w:val="00AD7738"/>
    <w:rsid w:val="00AD790F"/>
    <w:rsid w:val="00AE03A5"/>
    <w:rsid w:val="00AE0939"/>
    <w:rsid w:val="00AE0C50"/>
    <w:rsid w:val="00AE0CC4"/>
    <w:rsid w:val="00AE107E"/>
    <w:rsid w:val="00AE110D"/>
    <w:rsid w:val="00AE1128"/>
    <w:rsid w:val="00AE12D1"/>
    <w:rsid w:val="00AE1B14"/>
    <w:rsid w:val="00AE1C07"/>
    <w:rsid w:val="00AE296B"/>
    <w:rsid w:val="00AE2990"/>
    <w:rsid w:val="00AE29B1"/>
    <w:rsid w:val="00AE3016"/>
    <w:rsid w:val="00AE3231"/>
    <w:rsid w:val="00AE38A3"/>
    <w:rsid w:val="00AE3AFA"/>
    <w:rsid w:val="00AE41FF"/>
    <w:rsid w:val="00AE46E8"/>
    <w:rsid w:val="00AE4FF3"/>
    <w:rsid w:val="00AE548C"/>
    <w:rsid w:val="00AE5A4D"/>
    <w:rsid w:val="00AE6251"/>
    <w:rsid w:val="00AE62FA"/>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7C"/>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2C04"/>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A2A"/>
    <w:rsid w:val="00B11CEE"/>
    <w:rsid w:val="00B11E90"/>
    <w:rsid w:val="00B11FE5"/>
    <w:rsid w:val="00B123B7"/>
    <w:rsid w:val="00B12561"/>
    <w:rsid w:val="00B125E3"/>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1A4"/>
    <w:rsid w:val="00B1736B"/>
    <w:rsid w:val="00B203DE"/>
    <w:rsid w:val="00B21642"/>
    <w:rsid w:val="00B21B58"/>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1C01"/>
    <w:rsid w:val="00B321CE"/>
    <w:rsid w:val="00B3236D"/>
    <w:rsid w:val="00B329BE"/>
    <w:rsid w:val="00B32A95"/>
    <w:rsid w:val="00B32C88"/>
    <w:rsid w:val="00B3319E"/>
    <w:rsid w:val="00B33316"/>
    <w:rsid w:val="00B33566"/>
    <w:rsid w:val="00B33678"/>
    <w:rsid w:val="00B33B09"/>
    <w:rsid w:val="00B33F4E"/>
    <w:rsid w:val="00B35107"/>
    <w:rsid w:val="00B352B5"/>
    <w:rsid w:val="00B35635"/>
    <w:rsid w:val="00B35655"/>
    <w:rsid w:val="00B35732"/>
    <w:rsid w:val="00B35AE6"/>
    <w:rsid w:val="00B35B56"/>
    <w:rsid w:val="00B36126"/>
    <w:rsid w:val="00B36703"/>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B3F"/>
    <w:rsid w:val="00B41CD2"/>
    <w:rsid w:val="00B41D7A"/>
    <w:rsid w:val="00B421D6"/>
    <w:rsid w:val="00B4227C"/>
    <w:rsid w:val="00B423D1"/>
    <w:rsid w:val="00B42640"/>
    <w:rsid w:val="00B42CBF"/>
    <w:rsid w:val="00B4306D"/>
    <w:rsid w:val="00B43263"/>
    <w:rsid w:val="00B43DE1"/>
    <w:rsid w:val="00B43F3D"/>
    <w:rsid w:val="00B44340"/>
    <w:rsid w:val="00B44422"/>
    <w:rsid w:val="00B45783"/>
    <w:rsid w:val="00B46004"/>
    <w:rsid w:val="00B46241"/>
    <w:rsid w:val="00B4627F"/>
    <w:rsid w:val="00B4671F"/>
    <w:rsid w:val="00B474D7"/>
    <w:rsid w:val="00B47F59"/>
    <w:rsid w:val="00B509A2"/>
    <w:rsid w:val="00B5145E"/>
    <w:rsid w:val="00B5159B"/>
    <w:rsid w:val="00B516DE"/>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D26"/>
    <w:rsid w:val="00B56F42"/>
    <w:rsid w:val="00B57911"/>
    <w:rsid w:val="00B57AC4"/>
    <w:rsid w:val="00B60045"/>
    <w:rsid w:val="00B60B85"/>
    <w:rsid w:val="00B61338"/>
    <w:rsid w:val="00B61719"/>
    <w:rsid w:val="00B6187F"/>
    <w:rsid w:val="00B618B1"/>
    <w:rsid w:val="00B61938"/>
    <w:rsid w:val="00B61ED3"/>
    <w:rsid w:val="00B61EF7"/>
    <w:rsid w:val="00B61F92"/>
    <w:rsid w:val="00B624C7"/>
    <w:rsid w:val="00B627DF"/>
    <w:rsid w:val="00B62813"/>
    <w:rsid w:val="00B628BB"/>
    <w:rsid w:val="00B62A0E"/>
    <w:rsid w:val="00B63030"/>
    <w:rsid w:val="00B6335F"/>
    <w:rsid w:val="00B633CA"/>
    <w:rsid w:val="00B633D9"/>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007"/>
    <w:rsid w:val="00B67A7D"/>
    <w:rsid w:val="00B67AB7"/>
    <w:rsid w:val="00B67C11"/>
    <w:rsid w:val="00B67D0A"/>
    <w:rsid w:val="00B7015B"/>
    <w:rsid w:val="00B70612"/>
    <w:rsid w:val="00B706B7"/>
    <w:rsid w:val="00B7093E"/>
    <w:rsid w:val="00B70D8E"/>
    <w:rsid w:val="00B70D98"/>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520D"/>
    <w:rsid w:val="00B754F7"/>
    <w:rsid w:val="00B7581C"/>
    <w:rsid w:val="00B75ABE"/>
    <w:rsid w:val="00B76412"/>
    <w:rsid w:val="00B76498"/>
    <w:rsid w:val="00B76587"/>
    <w:rsid w:val="00B76750"/>
    <w:rsid w:val="00B76C95"/>
    <w:rsid w:val="00B76CE9"/>
    <w:rsid w:val="00B7729E"/>
    <w:rsid w:val="00B775A2"/>
    <w:rsid w:val="00B77ABC"/>
    <w:rsid w:val="00B77EBB"/>
    <w:rsid w:val="00B800E4"/>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92B"/>
    <w:rsid w:val="00B84A6A"/>
    <w:rsid w:val="00B84F44"/>
    <w:rsid w:val="00B85630"/>
    <w:rsid w:val="00B858D4"/>
    <w:rsid w:val="00B8616E"/>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6F5"/>
    <w:rsid w:val="00B92CBE"/>
    <w:rsid w:val="00B92F7A"/>
    <w:rsid w:val="00B935F3"/>
    <w:rsid w:val="00B940F4"/>
    <w:rsid w:val="00B94107"/>
    <w:rsid w:val="00B943B3"/>
    <w:rsid w:val="00B944D3"/>
    <w:rsid w:val="00B94CB2"/>
    <w:rsid w:val="00B94ECF"/>
    <w:rsid w:val="00B94EFB"/>
    <w:rsid w:val="00B955BF"/>
    <w:rsid w:val="00B959D1"/>
    <w:rsid w:val="00B962E2"/>
    <w:rsid w:val="00B96EE6"/>
    <w:rsid w:val="00B9791D"/>
    <w:rsid w:val="00B979C2"/>
    <w:rsid w:val="00B97AE5"/>
    <w:rsid w:val="00BA0312"/>
    <w:rsid w:val="00BA0897"/>
    <w:rsid w:val="00BA1210"/>
    <w:rsid w:val="00BA1544"/>
    <w:rsid w:val="00BA15C8"/>
    <w:rsid w:val="00BA16CA"/>
    <w:rsid w:val="00BA1734"/>
    <w:rsid w:val="00BA1865"/>
    <w:rsid w:val="00BA1B97"/>
    <w:rsid w:val="00BA2135"/>
    <w:rsid w:val="00BA2457"/>
    <w:rsid w:val="00BA28DF"/>
    <w:rsid w:val="00BA2C90"/>
    <w:rsid w:val="00BA2D1C"/>
    <w:rsid w:val="00BA2F72"/>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5D1"/>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12"/>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3FD"/>
    <w:rsid w:val="00BC4640"/>
    <w:rsid w:val="00BC47ED"/>
    <w:rsid w:val="00BC4952"/>
    <w:rsid w:val="00BC5435"/>
    <w:rsid w:val="00BC54DF"/>
    <w:rsid w:val="00BC5E5D"/>
    <w:rsid w:val="00BC61A8"/>
    <w:rsid w:val="00BC62EC"/>
    <w:rsid w:val="00BC6343"/>
    <w:rsid w:val="00BC6A97"/>
    <w:rsid w:val="00BC6BF4"/>
    <w:rsid w:val="00BC6C59"/>
    <w:rsid w:val="00BC6FC0"/>
    <w:rsid w:val="00BC6FD4"/>
    <w:rsid w:val="00BC7165"/>
    <w:rsid w:val="00BC748F"/>
    <w:rsid w:val="00BC7C0E"/>
    <w:rsid w:val="00BC7EE7"/>
    <w:rsid w:val="00BD012E"/>
    <w:rsid w:val="00BD02EA"/>
    <w:rsid w:val="00BD083F"/>
    <w:rsid w:val="00BD0DD7"/>
    <w:rsid w:val="00BD1227"/>
    <w:rsid w:val="00BD255D"/>
    <w:rsid w:val="00BD30B9"/>
    <w:rsid w:val="00BD32B3"/>
    <w:rsid w:val="00BD3445"/>
    <w:rsid w:val="00BD405F"/>
    <w:rsid w:val="00BD40D2"/>
    <w:rsid w:val="00BD43F0"/>
    <w:rsid w:val="00BD49C7"/>
    <w:rsid w:val="00BD50C9"/>
    <w:rsid w:val="00BD5350"/>
    <w:rsid w:val="00BD5369"/>
    <w:rsid w:val="00BD5377"/>
    <w:rsid w:val="00BD5B0F"/>
    <w:rsid w:val="00BD5E44"/>
    <w:rsid w:val="00BD5F16"/>
    <w:rsid w:val="00BD6078"/>
    <w:rsid w:val="00BD69EF"/>
    <w:rsid w:val="00BD70E3"/>
    <w:rsid w:val="00BD754C"/>
    <w:rsid w:val="00BD77F6"/>
    <w:rsid w:val="00BD7C77"/>
    <w:rsid w:val="00BD7CD9"/>
    <w:rsid w:val="00BE01B7"/>
    <w:rsid w:val="00BE047A"/>
    <w:rsid w:val="00BE04F4"/>
    <w:rsid w:val="00BE05EA"/>
    <w:rsid w:val="00BE0794"/>
    <w:rsid w:val="00BE0A68"/>
    <w:rsid w:val="00BE0CD9"/>
    <w:rsid w:val="00BE0E5A"/>
    <w:rsid w:val="00BE134B"/>
    <w:rsid w:val="00BE1451"/>
    <w:rsid w:val="00BE1642"/>
    <w:rsid w:val="00BE1674"/>
    <w:rsid w:val="00BE2817"/>
    <w:rsid w:val="00BE2C78"/>
    <w:rsid w:val="00BE2E5E"/>
    <w:rsid w:val="00BE39E0"/>
    <w:rsid w:val="00BE3CF7"/>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6FE"/>
    <w:rsid w:val="00BE783E"/>
    <w:rsid w:val="00BE79DB"/>
    <w:rsid w:val="00BF0000"/>
    <w:rsid w:val="00BF07E3"/>
    <w:rsid w:val="00BF09DE"/>
    <w:rsid w:val="00BF0C07"/>
    <w:rsid w:val="00BF0CE2"/>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478"/>
    <w:rsid w:val="00BF38B1"/>
    <w:rsid w:val="00BF3A53"/>
    <w:rsid w:val="00BF3DC1"/>
    <w:rsid w:val="00BF4119"/>
    <w:rsid w:val="00BF45E5"/>
    <w:rsid w:val="00BF492C"/>
    <w:rsid w:val="00BF5998"/>
    <w:rsid w:val="00BF59FA"/>
    <w:rsid w:val="00BF5A15"/>
    <w:rsid w:val="00BF5B9D"/>
    <w:rsid w:val="00BF5CCB"/>
    <w:rsid w:val="00BF6218"/>
    <w:rsid w:val="00BF6B00"/>
    <w:rsid w:val="00BF6C8C"/>
    <w:rsid w:val="00BF6C8F"/>
    <w:rsid w:val="00BF6D15"/>
    <w:rsid w:val="00BF6D93"/>
    <w:rsid w:val="00BF6F1D"/>
    <w:rsid w:val="00BF71A7"/>
    <w:rsid w:val="00BF767C"/>
    <w:rsid w:val="00BF7A28"/>
    <w:rsid w:val="00BF7F9B"/>
    <w:rsid w:val="00C00270"/>
    <w:rsid w:val="00C00413"/>
    <w:rsid w:val="00C00A67"/>
    <w:rsid w:val="00C00F78"/>
    <w:rsid w:val="00C01A8D"/>
    <w:rsid w:val="00C01C6C"/>
    <w:rsid w:val="00C01F78"/>
    <w:rsid w:val="00C024B8"/>
    <w:rsid w:val="00C02F97"/>
    <w:rsid w:val="00C03B09"/>
    <w:rsid w:val="00C042BB"/>
    <w:rsid w:val="00C042FD"/>
    <w:rsid w:val="00C042FE"/>
    <w:rsid w:val="00C04B3C"/>
    <w:rsid w:val="00C04F10"/>
    <w:rsid w:val="00C04F23"/>
    <w:rsid w:val="00C051C4"/>
    <w:rsid w:val="00C055C6"/>
    <w:rsid w:val="00C05D30"/>
    <w:rsid w:val="00C063A4"/>
    <w:rsid w:val="00C06725"/>
    <w:rsid w:val="00C067FE"/>
    <w:rsid w:val="00C06CDE"/>
    <w:rsid w:val="00C06ECB"/>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078"/>
    <w:rsid w:val="00C12647"/>
    <w:rsid w:val="00C12BB2"/>
    <w:rsid w:val="00C12F17"/>
    <w:rsid w:val="00C132C9"/>
    <w:rsid w:val="00C133F9"/>
    <w:rsid w:val="00C1349A"/>
    <w:rsid w:val="00C1390B"/>
    <w:rsid w:val="00C13C6E"/>
    <w:rsid w:val="00C13C79"/>
    <w:rsid w:val="00C13DA4"/>
    <w:rsid w:val="00C13FA0"/>
    <w:rsid w:val="00C14573"/>
    <w:rsid w:val="00C145FC"/>
    <w:rsid w:val="00C14705"/>
    <w:rsid w:val="00C14722"/>
    <w:rsid w:val="00C14B26"/>
    <w:rsid w:val="00C15967"/>
    <w:rsid w:val="00C15FE3"/>
    <w:rsid w:val="00C16CAA"/>
    <w:rsid w:val="00C16D0E"/>
    <w:rsid w:val="00C16E63"/>
    <w:rsid w:val="00C175BE"/>
    <w:rsid w:val="00C17623"/>
    <w:rsid w:val="00C178DB"/>
    <w:rsid w:val="00C20219"/>
    <w:rsid w:val="00C205D4"/>
    <w:rsid w:val="00C2090E"/>
    <w:rsid w:val="00C20E1F"/>
    <w:rsid w:val="00C2139D"/>
    <w:rsid w:val="00C21508"/>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9E4"/>
    <w:rsid w:val="00C32DB3"/>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5B0"/>
    <w:rsid w:val="00C4003C"/>
    <w:rsid w:val="00C40044"/>
    <w:rsid w:val="00C4009D"/>
    <w:rsid w:val="00C401B6"/>
    <w:rsid w:val="00C404E6"/>
    <w:rsid w:val="00C40875"/>
    <w:rsid w:val="00C40C6D"/>
    <w:rsid w:val="00C40DCE"/>
    <w:rsid w:val="00C417AF"/>
    <w:rsid w:val="00C420B5"/>
    <w:rsid w:val="00C421F3"/>
    <w:rsid w:val="00C42A46"/>
    <w:rsid w:val="00C42A5B"/>
    <w:rsid w:val="00C42B14"/>
    <w:rsid w:val="00C4328E"/>
    <w:rsid w:val="00C43CED"/>
    <w:rsid w:val="00C441B7"/>
    <w:rsid w:val="00C45405"/>
    <w:rsid w:val="00C454B0"/>
    <w:rsid w:val="00C45A10"/>
    <w:rsid w:val="00C45B88"/>
    <w:rsid w:val="00C45C20"/>
    <w:rsid w:val="00C46213"/>
    <w:rsid w:val="00C4693B"/>
    <w:rsid w:val="00C46D97"/>
    <w:rsid w:val="00C46FC2"/>
    <w:rsid w:val="00C470CB"/>
    <w:rsid w:val="00C47275"/>
    <w:rsid w:val="00C473A1"/>
    <w:rsid w:val="00C501EA"/>
    <w:rsid w:val="00C504A4"/>
    <w:rsid w:val="00C50620"/>
    <w:rsid w:val="00C50CE0"/>
    <w:rsid w:val="00C50D29"/>
    <w:rsid w:val="00C50E43"/>
    <w:rsid w:val="00C50ECA"/>
    <w:rsid w:val="00C518AE"/>
    <w:rsid w:val="00C51918"/>
    <w:rsid w:val="00C51B91"/>
    <w:rsid w:val="00C527F7"/>
    <w:rsid w:val="00C52A65"/>
    <w:rsid w:val="00C52CBF"/>
    <w:rsid w:val="00C52F15"/>
    <w:rsid w:val="00C53167"/>
    <w:rsid w:val="00C534AA"/>
    <w:rsid w:val="00C537A3"/>
    <w:rsid w:val="00C53A1A"/>
    <w:rsid w:val="00C53A45"/>
    <w:rsid w:val="00C53C09"/>
    <w:rsid w:val="00C53D78"/>
    <w:rsid w:val="00C53FF1"/>
    <w:rsid w:val="00C54524"/>
    <w:rsid w:val="00C545E4"/>
    <w:rsid w:val="00C55575"/>
    <w:rsid w:val="00C5599E"/>
    <w:rsid w:val="00C563EB"/>
    <w:rsid w:val="00C564A4"/>
    <w:rsid w:val="00C5652F"/>
    <w:rsid w:val="00C56AF2"/>
    <w:rsid w:val="00C56E10"/>
    <w:rsid w:val="00C5717F"/>
    <w:rsid w:val="00C57A40"/>
    <w:rsid w:val="00C6101B"/>
    <w:rsid w:val="00C6119E"/>
    <w:rsid w:val="00C61327"/>
    <w:rsid w:val="00C6164C"/>
    <w:rsid w:val="00C616B2"/>
    <w:rsid w:val="00C61A25"/>
    <w:rsid w:val="00C62169"/>
    <w:rsid w:val="00C62879"/>
    <w:rsid w:val="00C62C24"/>
    <w:rsid w:val="00C62C57"/>
    <w:rsid w:val="00C62E8F"/>
    <w:rsid w:val="00C62F2B"/>
    <w:rsid w:val="00C638AA"/>
    <w:rsid w:val="00C63968"/>
    <w:rsid w:val="00C63E0F"/>
    <w:rsid w:val="00C63E9F"/>
    <w:rsid w:val="00C63F85"/>
    <w:rsid w:val="00C6470E"/>
    <w:rsid w:val="00C64D32"/>
    <w:rsid w:val="00C65851"/>
    <w:rsid w:val="00C65970"/>
    <w:rsid w:val="00C659A9"/>
    <w:rsid w:val="00C65BDF"/>
    <w:rsid w:val="00C65F14"/>
    <w:rsid w:val="00C66443"/>
    <w:rsid w:val="00C665E0"/>
    <w:rsid w:val="00C66BCE"/>
    <w:rsid w:val="00C672F8"/>
    <w:rsid w:val="00C67FA8"/>
    <w:rsid w:val="00C70109"/>
    <w:rsid w:val="00C70112"/>
    <w:rsid w:val="00C70114"/>
    <w:rsid w:val="00C70387"/>
    <w:rsid w:val="00C7050C"/>
    <w:rsid w:val="00C70553"/>
    <w:rsid w:val="00C70718"/>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402"/>
    <w:rsid w:val="00C835E9"/>
    <w:rsid w:val="00C8446F"/>
    <w:rsid w:val="00C84620"/>
    <w:rsid w:val="00C84A9A"/>
    <w:rsid w:val="00C853A7"/>
    <w:rsid w:val="00C854E2"/>
    <w:rsid w:val="00C854F5"/>
    <w:rsid w:val="00C858DC"/>
    <w:rsid w:val="00C85C17"/>
    <w:rsid w:val="00C85E01"/>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28B1"/>
    <w:rsid w:val="00C92A08"/>
    <w:rsid w:val="00C92D6B"/>
    <w:rsid w:val="00C92E21"/>
    <w:rsid w:val="00C93102"/>
    <w:rsid w:val="00C9314E"/>
    <w:rsid w:val="00C931BD"/>
    <w:rsid w:val="00C935EE"/>
    <w:rsid w:val="00C93BDE"/>
    <w:rsid w:val="00C93E29"/>
    <w:rsid w:val="00C93E9C"/>
    <w:rsid w:val="00C9421B"/>
    <w:rsid w:val="00C9427D"/>
    <w:rsid w:val="00C9448C"/>
    <w:rsid w:val="00C94C65"/>
    <w:rsid w:val="00C952EC"/>
    <w:rsid w:val="00C95A45"/>
    <w:rsid w:val="00C9601F"/>
    <w:rsid w:val="00C96F47"/>
    <w:rsid w:val="00C972AD"/>
    <w:rsid w:val="00C97573"/>
    <w:rsid w:val="00C978C5"/>
    <w:rsid w:val="00C97933"/>
    <w:rsid w:val="00C97A4D"/>
    <w:rsid w:val="00C97C67"/>
    <w:rsid w:val="00CA0593"/>
    <w:rsid w:val="00CA1172"/>
    <w:rsid w:val="00CA11BB"/>
    <w:rsid w:val="00CA1538"/>
    <w:rsid w:val="00CA1675"/>
    <w:rsid w:val="00CA1EEB"/>
    <w:rsid w:val="00CA2099"/>
    <w:rsid w:val="00CA2325"/>
    <w:rsid w:val="00CA28CB"/>
    <w:rsid w:val="00CA2FA7"/>
    <w:rsid w:val="00CA349F"/>
    <w:rsid w:val="00CA3B9A"/>
    <w:rsid w:val="00CA4275"/>
    <w:rsid w:val="00CA43DF"/>
    <w:rsid w:val="00CA4568"/>
    <w:rsid w:val="00CA4ABF"/>
    <w:rsid w:val="00CA4CC1"/>
    <w:rsid w:val="00CA4EAE"/>
    <w:rsid w:val="00CA4FD6"/>
    <w:rsid w:val="00CA5122"/>
    <w:rsid w:val="00CA533B"/>
    <w:rsid w:val="00CA5513"/>
    <w:rsid w:val="00CA5776"/>
    <w:rsid w:val="00CA581E"/>
    <w:rsid w:val="00CA5FE0"/>
    <w:rsid w:val="00CA684A"/>
    <w:rsid w:val="00CA726B"/>
    <w:rsid w:val="00CA730D"/>
    <w:rsid w:val="00CA78F6"/>
    <w:rsid w:val="00CA7FD6"/>
    <w:rsid w:val="00CB025E"/>
    <w:rsid w:val="00CB03D2"/>
    <w:rsid w:val="00CB0405"/>
    <w:rsid w:val="00CB0605"/>
    <w:rsid w:val="00CB0B14"/>
    <w:rsid w:val="00CB0D33"/>
    <w:rsid w:val="00CB0E59"/>
    <w:rsid w:val="00CB1610"/>
    <w:rsid w:val="00CB1F9A"/>
    <w:rsid w:val="00CB2283"/>
    <w:rsid w:val="00CB2487"/>
    <w:rsid w:val="00CB39D1"/>
    <w:rsid w:val="00CB40F1"/>
    <w:rsid w:val="00CB41CA"/>
    <w:rsid w:val="00CB4671"/>
    <w:rsid w:val="00CB47A9"/>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177"/>
    <w:rsid w:val="00CC245B"/>
    <w:rsid w:val="00CC2484"/>
    <w:rsid w:val="00CC26F1"/>
    <w:rsid w:val="00CC3185"/>
    <w:rsid w:val="00CC35C4"/>
    <w:rsid w:val="00CC3AFC"/>
    <w:rsid w:val="00CC4734"/>
    <w:rsid w:val="00CC47F5"/>
    <w:rsid w:val="00CC4C9F"/>
    <w:rsid w:val="00CC4F10"/>
    <w:rsid w:val="00CC4F5D"/>
    <w:rsid w:val="00CC50B7"/>
    <w:rsid w:val="00CC5499"/>
    <w:rsid w:val="00CC57B3"/>
    <w:rsid w:val="00CC5F3D"/>
    <w:rsid w:val="00CC62EB"/>
    <w:rsid w:val="00CC6549"/>
    <w:rsid w:val="00CC6584"/>
    <w:rsid w:val="00CC7318"/>
    <w:rsid w:val="00CC78FB"/>
    <w:rsid w:val="00CC7C5A"/>
    <w:rsid w:val="00CD027C"/>
    <w:rsid w:val="00CD0790"/>
    <w:rsid w:val="00CD09DE"/>
    <w:rsid w:val="00CD0BEF"/>
    <w:rsid w:val="00CD1438"/>
    <w:rsid w:val="00CD1744"/>
    <w:rsid w:val="00CD190B"/>
    <w:rsid w:val="00CD1C77"/>
    <w:rsid w:val="00CD21D8"/>
    <w:rsid w:val="00CD2467"/>
    <w:rsid w:val="00CD250C"/>
    <w:rsid w:val="00CD29EF"/>
    <w:rsid w:val="00CD3316"/>
    <w:rsid w:val="00CD3C05"/>
    <w:rsid w:val="00CD3F4B"/>
    <w:rsid w:val="00CD4904"/>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01"/>
    <w:rsid w:val="00CE321C"/>
    <w:rsid w:val="00CE3261"/>
    <w:rsid w:val="00CE3482"/>
    <w:rsid w:val="00CE35D6"/>
    <w:rsid w:val="00CE3633"/>
    <w:rsid w:val="00CE37EC"/>
    <w:rsid w:val="00CE3E8A"/>
    <w:rsid w:val="00CE3F28"/>
    <w:rsid w:val="00CE4304"/>
    <w:rsid w:val="00CE5441"/>
    <w:rsid w:val="00CE54F0"/>
    <w:rsid w:val="00CE58B0"/>
    <w:rsid w:val="00CE5940"/>
    <w:rsid w:val="00CE6353"/>
    <w:rsid w:val="00CE65FC"/>
    <w:rsid w:val="00CE6924"/>
    <w:rsid w:val="00CE69E7"/>
    <w:rsid w:val="00CE74DC"/>
    <w:rsid w:val="00CE754B"/>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3DC0"/>
    <w:rsid w:val="00CF3DFE"/>
    <w:rsid w:val="00CF4146"/>
    <w:rsid w:val="00CF4742"/>
    <w:rsid w:val="00CF4A2A"/>
    <w:rsid w:val="00CF4F20"/>
    <w:rsid w:val="00CF52D6"/>
    <w:rsid w:val="00CF5B75"/>
    <w:rsid w:val="00CF5D3B"/>
    <w:rsid w:val="00CF630B"/>
    <w:rsid w:val="00CF670D"/>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9E2"/>
    <w:rsid w:val="00D04209"/>
    <w:rsid w:val="00D04224"/>
    <w:rsid w:val="00D042A1"/>
    <w:rsid w:val="00D0461D"/>
    <w:rsid w:val="00D046FA"/>
    <w:rsid w:val="00D04F24"/>
    <w:rsid w:val="00D056A1"/>
    <w:rsid w:val="00D05743"/>
    <w:rsid w:val="00D06063"/>
    <w:rsid w:val="00D061E8"/>
    <w:rsid w:val="00D06460"/>
    <w:rsid w:val="00D06461"/>
    <w:rsid w:val="00D065E3"/>
    <w:rsid w:val="00D069E1"/>
    <w:rsid w:val="00D0719C"/>
    <w:rsid w:val="00D07625"/>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7A"/>
    <w:rsid w:val="00D13494"/>
    <w:rsid w:val="00D1384A"/>
    <w:rsid w:val="00D1439C"/>
    <w:rsid w:val="00D14764"/>
    <w:rsid w:val="00D14CDD"/>
    <w:rsid w:val="00D14D76"/>
    <w:rsid w:val="00D15109"/>
    <w:rsid w:val="00D152CC"/>
    <w:rsid w:val="00D1576D"/>
    <w:rsid w:val="00D165CB"/>
    <w:rsid w:val="00D16D9D"/>
    <w:rsid w:val="00D1739C"/>
    <w:rsid w:val="00D17786"/>
    <w:rsid w:val="00D17D77"/>
    <w:rsid w:val="00D20481"/>
    <w:rsid w:val="00D2051C"/>
    <w:rsid w:val="00D20E5B"/>
    <w:rsid w:val="00D210AA"/>
    <w:rsid w:val="00D21210"/>
    <w:rsid w:val="00D2167F"/>
    <w:rsid w:val="00D2190F"/>
    <w:rsid w:val="00D21E1C"/>
    <w:rsid w:val="00D22970"/>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212"/>
    <w:rsid w:val="00D3034E"/>
    <w:rsid w:val="00D30678"/>
    <w:rsid w:val="00D30721"/>
    <w:rsid w:val="00D30C10"/>
    <w:rsid w:val="00D30D06"/>
    <w:rsid w:val="00D31BFA"/>
    <w:rsid w:val="00D3204C"/>
    <w:rsid w:val="00D321E2"/>
    <w:rsid w:val="00D32235"/>
    <w:rsid w:val="00D323FA"/>
    <w:rsid w:val="00D3280C"/>
    <w:rsid w:val="00D32D66"/>
    <w:rsid w:val="00D339CF"/>
    <w:rsid w:val="00D33A49"/>
    <w:rsid w:val="00D33BD1"/>
    <w:rsid w:val="00D341FA"/>
    <w:rsid w:val="00D34228"/>
    <w:rsid w:val="00D3424F"/>
    <w:rsid w:val="00D34377"/>
    <w:rsid w:val="00D34671"/>
    <w:rsid w:val="00D3470D"/>
    <w:rsid w:val="00D35911"/>
    <w:rsid w:val="00D35FB9"/>
    <w:rsid w:val="00D361B7"/>
    <w:rsid w:val="00D3660A"/>
    <w:rsid w:val="00D36A1A"/>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9CE"/>
    <w:rsid w:val="00D46A0D"/>
    <w:rsid w:val="00D46DDF"/>
    <w:rsid w:val="00D46DE9"/>
    <w:rsid w:val="00D46F05"/>
    <w:rsid w:val="00D46F14"/>
    <w:rsid w:val="00D46FA8"/>
    <w:rsid w:val="00D47194"/>
    <w:rsid w:val="00D476C4"/>
    <w:rsid w:val="00D4784F"/>
    <w:rsid w:val="00D47B45"/>
    <w:rsid w:val="00D50055"/>
    <w:rsid w:val="00D502F7"/>
    <w:rsid w:val="00D5044D"/>
    <w:rsid w:val="00D50477"/>
    <w:rsid w:val="00D50499"/>
    <w:rsid w:val="00D5082A"/>
    <w:rsid w:val="00D509AE"/>
    <w:rsid w:val="00D50A97"/>
    <w:rsid w:val="00D50E61"/>
    <w:rsid w:val="00D50E85"/>
    <w:rsid w:val="00D50FA7"/>
    <w:rsid w:val="00D515FD"/>
    <w:rsid w:val="00D51E9E"/>
    <w:rsid w:val="00D51FE1"/>
    <w:rsid w:val="00D52DE0"/>
    <w:rsid w:val="00D533A4"/>
    <w:rsid w:val="00D533AB"/>
    <w:rsid w:val="00D53781"/>
    <w:rsid w:val="00D538D8"/>
    <w:rsid w:val="00D5398F"/>
    <w:rsid w:val="00D53A8D"/>
    <w:rsid w:val="00D545E6"/>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CD1"/>
    <w:rsid w:val="00D57409"/>
    <w:rsid w:val="00D575F8"/>
    <w:rsid w:val="00D57D13"/>
    <w:rsid w:val="00D600FC"/>
    <w:rsid w:val="00D60178"/>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6449"/>
    <w:rsid w:val="00D666BD"/>
    <w:rsid w:val="00D672D1"/>
    <w:rsid w:val="00D67F52"/>
    <w:rsid w:val="00D70471"/>
    <w:rsid w:val="00D71010"/>
    <w:rsid w:val="00D71296"/>
    <w:rsid w:val="00D7132C"/>
    <w:rsid w:val="00D71691"/>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7E4"/>
    <w:rsid w:val="00D77E8D"/>
    <w:rsid w:val="00D804F1"/>
    <w:rsid w:val="00D80530"/>
    <w:rsid w:val="00D8097C"/>
    <w:rsid w:val="00D81113"/>
    <w:rsid w:val="00D81697"/>
    <w:rsid w:val="00D816A0"/>
    <w:rsid w:val="00D81895"/>
    <w:rsid w:val="00D81FEB"/>
    <w:rsid w:val="00D825BB"/>
    <w:rsid w:val="00D82972"/>
    <w:rsid w:val="00D835A5"/>
    <w:rsid w:val="00D835DF"/>
    <w:rsid w:val="00D8365D"/>
    <w:rsid w:val="00D83706"/>
    <w:rsid w:val="00D83775"/>
    <w:rsid w:val="00D84868"/>
    <w:rsid w:val="00D84B38"/>
    <w:rsid w:val="00D84BB5"/>
    <w:rsid w:val="00D85A5F"/>
    <w:rsid w:val="00D85B35"/>
    <w:rsid w:val="00D8692A"/>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666"/>
    <w:rsid w:val="00D9472D"/>
    <w:rsid w:val="00D94BCC"/>
    <w:rsid w:val="00D94BD7"/>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0E39"/>
    <w:rsid w:val="00DA1AB7"/>
    <w:rsid w:val="00DA2079"/>
    <w:rsid w:val="00DA2153"/>
    <w:rsid w:val="00DA2156"/>
    <w:rsid w:val="00DA23A1"/>
    <w:rsid w:val="00DA2508"/>
    <w:rsid w:val="00DA272C"/>
    <w:rsid w:val="00DA281F"/>
    <w:rsid w:val="00DA2A11"/>
    <w:rsid w:val="00DA2C4A"/>
    <w:rsid w:val="00DA3AAA"/>
    <w:rsid w:val="00DA3D27"/>
    <w:rsid w:val="00DA436F"/>
    <w:rsid w:val="00DA4C81"/>
    <w:rsid w:val="00DA4F97"/>
    <w:rsid w:val="00DA5423"/>
    <w:rsid w:val="00DA5508"/>
    <w:rsid w:val="00DA5661"/>
    <w:rsid w:val="00DA5B04"/>
    <w:rsid w:val="00DA5B14"/>
    <w:rsid w:val="00DA63A3"/>
    <w:rsid w:val="00DA68F4"/>
    <w:rsid w:val="00DA68FC"/>
    <w:rsid w:val="00DA6CD7"/>
    <w:rsid w:val="00DA6DAD"/>
    <w:rsid w:val="00DA7035"/>
    <w:rsid w:val="00DA735A"/>
    <w:rsid w:val="00DA745C"/>
    <w:rsid w:val="00DA75C5"/>
    <w:rsid w:val="00DA7845"/>
    <w:rsid w:val="00DB01FC"/>
    <w:rsid w:val="00DB022C"/>
    <w:rsid w:val="00DB058A"/>
    <w:rsid w:val="00DB0E48"/>
    <w:rsid w:val="00DB16C9"/>
    <w:rsid w:val="00DB16E7"/>
    <w:rsid w:val="00DB1956"/>
    <w:rsid w:val="00DB1F34"/>
    <w:rsid w:val="00DB2265"/>
    <w:rsid w:val="00DB28F0"/>
    <w:rsid w:val="00DB30BB"/>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0FC"/>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C3E"/>
    <w:rsid w:val="00DC4CE8"/>
    <w:rsid w:val="00DC4DFF"/>
    <w:rsid w:val="00DC51D6"/>
    <w:rsid w:val="00DC55CD"/>
    <w:rsid w:val="00DC5DB3"/>
    <w:rsid w:val="00DC6141"/>
    <w:rsid w:val="00DC6262"/>
    <w:rsid w:val="00DC681C"/>
    <w:rsid w:val="00DC6FCE"/>
    <w:rsid w:val="00DC787D"/>
    <w:rsid w:val="00DD01C8"/>
    <w:rsid w:val="00DD0B0D"/>
    <w:rsid w:val="00DD1265"/>
    <w:rsid w:val="00DD12FC"/>
    <w:rsid w:val="00DD185D"/>
    <w:rsid w:val="00DD1977"/>
    <w:rsid w:val="00DD1F05"/>
    <w:rsid w:val="00DD1F8F"/>
    <w:rsid w:val="00DD226B"/>
    <w:rsid w:val="00DD232F"/>
    <w:rsid w:val="00DD2CA5"/>
    <w:rsid w:val="00DD3471"/>
    <w:rsid w:val="00DD3858"/>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2DF9"/>
    <w:rsid w:val="00DE31F3"/>
    <w:rsid w:val="00DE3259"/>
    <w:rsid w:val="00DE33D0"/>
    <w:rsid w:val="00DE34A3"/>
    <w:rsid w:val="00DE3794"/>
    <w:rsid w:val="00DE3824"/>
    <w:rsid w:val="00DE398B"/>
    <w:rsid w:val="00DE494A"/>
    <w:rsid w:val="00DE4C8B"/>
    <w:rsid w:val="00DE4DC5"/>
    <w:rsid w:val="00DE4EDE"/>
    <w:rsid w:val="00DE5257"/>
    <w:rsid w:val="00DE54FE"/>
    <w:rsid w:val="00DE58DB"/>
    <w:rsid w:val="00DE636E"/>
    <w:rsid w:val="00DE640A"/>
    <w:rsid w:val="00DE6456"/>
    <w:rsid w:val="00DE6BB5"/>
    <w:rsid w:val="00DE6DFB"/>
    <w:rsid w:val="00DE7DDF"/>
    <w:rsid w:val="00DE7F33"/>
    <w:rsid w:val="00DF067D"/>
    <w:rsid w:val="00DF06D0"/>
    <w:rsid w:val="00DF0916"/>
    <w:rsid w:val="00DF0CB7"/>
    <w:rsid w:val="00DF13A8"/>
    <w:rsid w:val="00DF145B"/>
    <w:rsid w:val="00DF1D57"/>
    <w:rsid w:val="00DF1D5C"/>
    <w:rsid w:val="00DF1F37"/>
    <w:rsid w:val="00DF20A4"/>
    <w:rsid w:val="00DF22BA"/>
    <w:rsid w:val="00DF22DA"/>
    <w:rsid w:val="00DF2339"/>
    <w:rsid w:val="00DF2461"/>
    <w:rsid w:val="00DF294D"/>
    <w:rsid w:val="00DF2997"/>
    <w:rsid w:val="00DF3117"/>
    <w:rsid w:val="00DF3C33"/>
    <w:rsid w:val="00DF41C6"/>
    <w:rsid w:val="00DF41EB"/>
    <w:rsid w:val="00DF44D9"/>
    <w:rsid w:val="00DF4539"/>
    <w:rsid w:val="00DF47AC"/>
    <w:rsid w:val="00DF4D04"/>
    <w:rsid w:val="00DF5D3C"/>
    <w:rsid w:val="00DF5D7E"/>
    <w:rsid w:val="00DF5F76"/>
    <w:rsid w:val="00DF641A"/>
    <w:rsid w:val="00DF6464"/>
    <w:rsid w:val="00DF678A"/>
    <w:rsid w:val="00DF6A1B"/>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3183"/>
    <w:rsid w:val="00E037EA"/>
    <w:rsid w:val="00E03ED2"/>
    <w:rsid w:val="00E0416E"/>
    <w:rsid w:val="00E04208"/>
    <w:rsid w:val="00E051F3"/>
    <w:rsid w:val="00E055DC"/>
    <w:rsid w:val="00E05C88"/>
    <w:rsid w:val="00E06726"/>
    <w:rsid w:val="00E067AC"/>
    <w:rsid w:val="00E06D08"/>
    <w:rsid w:val="00E07053"/>
    <w:rsid w:val="00E07125"/>
    <w:rsid w:val="00E072A4"/>
    <w:rsid w:val="00E0764B"/>
    <w:rsid w:val="00E07B0F"/>
    <w:rsid w:val="00E100BC"/>
    <w:rsid w:val="00E1021A"/>
    <w:rsid w:val="00E1035C"/>
    <w:rsid w:val="00E1100B"/>
    <w:rsid w:val="00E11764"/>
    <w:rsid w:val="00E11773"/>
    <w:rsid w:val="00E117A9"/>
    <w:rsid w:val="00E11AC1"/>
    <w:rsid w:val="00E11ACF"/>
    <w:rsid w:val="00E126BF"/>
    <w:rsid w:val="00E12895"/>
    <w:rsid w:val="00E12BFA"/>
    <w:rsid w:val="00E12D4C"/>
    <w:rsid w:val="00E13231"/>
    <w:rsid w:val="00E13282"/>
    <w:rsid w:val="00E13346"/>
    <w:rsid w:val="00E1344A"/>
    <w:rsid w:val="00E13659"/>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DF5"/>
    <w:rsid w:val="00E232AA"/>
    <w:rsid w:val="00E23585"/>
    <w:rsid w:val="00E23BC9"/>
    <w:rsid w:val="00E24176"/>
    <w:rsid w:val="00E2468F"/>
    <w:rsid w:val="00E2485E"/>
    <w:rsid w:val="00E2499B"/>
    <w:rsid w:val="00E24FCA"/>
    <w:rsid w:val="00E2584F"/>
    <w:rsid w:val="00E2597B"/>
    <w:rsid w:val="00E26117"/>
    <w:rsid w:val="00E26296"/>
    <w:rsid w:val="00E26B8F"/>
    <w:rsid w:val="00E26C57"/>
    <w:rsid w:val="00E26ED4"/>
    <w:rsid w:val="00E26F6D"/>
    <w:rsid w:val="00E27069"/>
    <w:rsid w:val="00E2707F"/>
    <w:rsid w:val="00E274DA"/>
    <w:rsid w:val="00E27540"/>
    <w:rsid w:val="00E276FB"/>
    <w:rsid w:val="00E303CF"/>
    <w:rsid w:val="00E304F7"/>
    <w:rsid w:val="00E30634"/>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A03"/>
    <w:rsid w:val="00E34ECA"/>
    <w:rsid w:val="00E350A8"/>
    <w:rsid w:val="00E35181"/>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8C4"/>
    <w:rsid w:val="00E40ADF"/>
    <w:rsid w:val="00E40E97"/>
    <w:rsid w:val="00E41263"/>
    <w:rsid w:val="00E412B9"/>
    <w:rsid w:val="00E41639"/>
    <w:rsid w:val="00E41ADC"/>
    <w:rsid w:val="00E41CAE"/>
    <w:rsid w:val="00E41D15"/>
    <w:rsid w:val="00E4252D"/>
    <w:rsid w:val="00E4290D"/>
    <w:rsid w:val="00E42CBB"/>
    <w:rsid w:val="00E4452D"/>
    <w:rsid w:val="00E451E3"/>
    <w:rsid w:val="00E453DF"/>
    <w:rsid w:val="00E4566C"/>
    <w:rsid w:val="00E46558"/>
    <w:rsid w:val="00E46574"/>
    <w:rsid w:val="00E468F4"/>
    <w:rsid w:val="00E4704F"/>
    <w:rsid w:val="00E473F2"/>
    <w:rsid w:val="00E47D8B"/>
    <w:rsid w:val="00E47DC9"/>
    <w:rsid w:val="00E50721"/>
    <w:rsid w:val="00E50761"/>
    <w:rsid w:val="00E508E1"/>
    <w:rsid w:val="00E509FE"/>
    <w:rsid w:val="00E50E67"/>
    <w:rsid w:val="00E51312"/>
    <w:rsid w:val="00E5157D"/>
    <w:rsid w:val="00E51EAD"/>
    <w:rsid w:val="00E52A41"/>
    <w:rsid w:val="00E52AAF"/>
    <w:rsid w:val="00E53506"/>
    <w:rsid w:val="00E5372F"/>
    <w:rsid w:val="00E540E9"/>
    <w:rsid w:val="00E549DE"/>
    <w:rsid w:val="00E54C46"/>
    <w:rsid w:val="00E55EE8"/>
    <w:rsid w:val="00E55F59"/>
    <w:rsid w:val="00E5604A"/>
    <w:rsid w:val="00E5605B"/>
    <w:rsid w:val="00E5614B"/>
    <w:rsid w:val="00E56542"/>
    <w:rsid w:val="00E5667F"/>
    <w:rsid w:val="00E566F3"/>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51A"/>
    <w:rsid w:val="00E64867"/>
    <w:rsid w:val="00E6536C"/>
    <w:rsid w:val="00E654A9"/>
    <w:rsid w:val="00E65751"/>
    <w:rsid w:val="00E65EE2"/>
    <w:rsid w:val="00E66119"/>
    <w:rsid w:val="00E664F5"/>
    <w:rsid w:val="00E6665F"/>
    <w:rsid w:val="00E66DAE"/>
    <w:rsid w:val="00E67A65"/>
    <w:rsid w:val="00E67CAF"/>
    <w:rsid w:val="00E67EE4"/>
    <w:rsid w:val="00E700D6"/>
    <w:rsid w:val="00E707EB"/>
    <w:rsid w:val="00E708FF"/>
    <w:rsid w:val="00E70A6C"/>
    <w:rsid w:val="00E70B3F"/>
    <w:rsid w:val="00E71F92"/>
    <w:rsid w:val="00E722B7"/>
    <w:rsid w:val="00E72F37"/>
    <w:rsid w:val="00E73191"/>
    <w:rsid w:val="00E73354"/>
    <w:rsid w:val="00E73AE4"/>
    <w:rsid w:val="00E74352"/>
    <w:rsid w:val="00E74856"/>
    <w:rsid w:val="00E74CEA"/>
    <w:rsid w:val="00E7518B"/>
    <w:rsid w:val="00E7554B"/>
    <w:rsid w:val="00E75A70"/>
    <w:rsid w:val="00E75DEE"/>
    <w:rsid w:val="00E760F2"/>
    <w:rsid w:val="00E76189"/>
    <w:rsid w:val="00E76799"/>
    <w:rsid w:val="00E76D08"/>
    <w:rsid w:val="00E774E1"/>
    <w:rsid w:val="00E7767D"/>
    <w:rsid w:val="00E80251"/>
    <w:rsid w:val="00E80991"/>
    <w:rsid w:val="00E80A40"/>
    <w:rsid w:val="00E81250"/>
    <w:rsid w:val="00E812F0"/>
    <w:rsid w:val="00E813F4"/>
    <w:rsid w:val="00E81463"/>
    <w:rsid w:val="00E819F6"/>
    <w:rsid w:val="00E81E20"/>
    <w:rsid w:val="00E82014"/>
    <w:rsid w:val="00E8201E"/>
    <w:rsid w:val="00E8278C"/>
    <w:rsid w:val="00E829AD"/>
    <w:rsid w:val="00E82C09"/>
    <w:rsid w:val="00E83066"/>
    <w:rsid w:val="00E83163"/>
    <w:rsid w:val="00E8321D"/>
    <w:rsid w:val="00E832DB"/>
    <w:rsid w:val="00E833D7"/>
    <w:rsid w:val="00E839AB"/>
    <w:rsid w:val="00E84462"/>
    <w:rsid w:val="00E849C7"/>
    <w:rsid w:val="00E84BBC"/>
    <w:rsid w:val="00E84C12"/>
    <w:rsid w:val="00E84E14"/>
    <w:rsid w:val="00E853F2"/>
    <w:rsid w:val="00E8566F"/>
    <w:rsid w:val="00E85D6A"/>
    <w:rsid w:val="00E85E4A"/>
    <w:rsid w:val="00E866E9"/>
    <w:rsid w:val="00E86B7A"/>
    <w:rsid w:val="00E86B94"/>
    <w:rsid w:val="00E86DED"/>
    <w:rsid w:val="00E87508"/>
    <w:rsid w:val="00E8763B"/>
    <w:rsid w:val="00E87885"/>
    <w:rsid w:val="00E87B11"/>
    <w:rsid w:val="00E87CC4"/>
    <w:rsid w:val="00E906FC"/>
    <w:rsid w:val="00E912DE"/>
    <w:rsid w:val="00E91596"/>
    <w:rsid w:val="00E9249A"/>
    <w:rsid w:val="00E925C3"/>
    <w:rsid w:val="00E92E20"/>
    <w:rsid w:val="00E9375D"/>
    <w:rsid w:val="00E93980"/>
    <w:rsid w:val="00E93D45"/>
    <w:rsid w:val="00E94AC3"/>
    <w:rsid w:val="00E950B6"/>
    <w:rsid w:val="00E95568"/>
    <w:rsid w:val="00E95A42"/>
    <w:rsid w:val="00E95DC9"/>
    <w:rsid w:val="00E95F59"/>
    <w:rsid w:val="00E962EA"/>
    <w:rsid w:val="00E97020"/>
    <w:rsid w:val="00E9751D"/>
    <w:rsid w:val="00E97A01"/>
    <w:rsid w:val="00EA01C6"/>
    <w:rsid w:val="00EA05C2"/>
    <w:rsid w:val="00EA0EEA"/>
    <w:rsid w:val="00EA15FF"/>
    <w:rsid w:val="00EA16D2"/>
    <w:rsid w:val="00EA18D3"/>
    <w:rsid w:val="00EA1F36"/>
    <w:rsid w:val="00EA25A0"/>
    <w:rsid w:val="00EA26C7"/>
    <w:rsid w:val="00EA2B66"/>
    <w:rsid w:val="00EA34FE"/>
    <w:rsid w:val="00EA40B1"/>
    <w:rsid w:val="00EA4174"/>
    <w:rsid w:val="00EA4E55"/>
    <w:rsid w:val="00EA4EF3"/>
    <w:rsid w:val="00EA5911"/>
    <w:rsid w:val="00EA5F68"/>
    <w:rsid w:val="00EA5FDD"/>
    <w:rsid w:val="00EA61C7"/>
    <w:rsid w:val="00EA69D1"/>
    <w:rsid w:val="00EA77BE"/>
    <w:rsid w:val="00EA7AC7"/>
    <w:rsid w:val="00EA7BF6"/>
    <w:rsid w:val="00EA7CD0"/>
    <w:rsid w:val="00EA7D46"/>
    <w:rsid w:val="00EB0328"/>
    <w:rsid w:val="00EB064C"/>
    <w:rsid w:val="00EB17DE"/>
    <w:rsid w:val="00EB2171"/>
    <w:rsid w:val="00EB2355"/>
    <w:rsid w:val="00EB2628"/>
    <w:rsid w:val="00EB27AB"/>
    <w:rsid w:val="00EB27F7"/>
    <w:rsid w:val="00EB4466"/>
    <w:rsid w:val="00EB44C6"/>
    <w:rsid w:val="00EB47EB"/>
    <w:rsid w:val="00EB4917"/>
    <w:rsid w:val="00EB5854"/>
    <w:rsid w:val="00EB588D"/>
    <w:rsid w:val="00EB5DF1"/>
    <w:rsid w:val="00EB6116"/>
    <w:rsid w:val="00EB633E"/>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1EAB"/>
    <w:rsid w:val="00EC212A"/>
    <w:rsid w:val="00EC2427"/>
    <w:rsid w:val="00EC25BA"/>
    <w:rsid w:val="00EC3B8F"/>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31"/>
    <w:rsid w:val="00EC73A3"/>
    <w:rsid w:val="00EC74EF"/>
    <w:rsid w:val="00EC782D"/>
    <w:rsid w:val="00EC785F"/>
    <w:rsid w:val="00EC79D7"/>
    <w:rsid w:val="00EC7CA9"/>
    <w:rsid w:val="00ED064B"/>
    <w:rsid w:val="00ED0C81"/>
    <w:rsid w:val="00ED228C"/>
    <w:rsid w:val="00ED2840"/>
    <w:rsid w:val="00ED2929"/>
    <w:rsid w:val="00ED29EE"/>
    <w:rsid w:val="00ED2CD7"/>
    <w:rsid w:val="00ED315D"/>
    <w:rsid w:val="00ED35E7"/>
    <w:rsid w:val="00ED3745"/>
    <w:rsid w:val="00ED41CC"/>
    <w:rsid w:val="00ED4C1D"/>
    <w:rsid w:val="00ED4EF5"/>
    <w:rsid w:val="00ED583B"/>
    <w:rsid w:val="00ED5975"/>
    <w:rsid w:val="00ED5A67"/>
    <w:rsid w:val="00ED62AD"/>
    <w:rsid w:val="00ED6B28"/>
    <w:rsid w:val="00ED6CED"/>
    <w:rsid w:val="00ED720D"/>
    <w:rsid w:val="00ED7331"/>
    <w:rsid w:val="00ED7D5E"/>
    <w:rsid w:val="00EE024C"/>
    <w:rsid w:val="00EE0C77"/>
    <w:rsid w:val="00EE0E76"/>
    <w:rsid w:val="00EE13D1"/>
    <w:rsid w:val="00EE147C"/>
    <w:rsid w:val="00EE18E9"/>
    <w:rsid w:val="00EE1B12"/>
    <w:rsid w:val="00EE20F5"/>
    <w:rsid w:val="00EE2187"/>
    <w:rsid w:val="00EE2478"/>
    <w:rsid w:val="00EE2571"/>
    <w:rsid w:val="00EE2D8A"/>
    <w:rsid w:val="00EE2EC9"/>
    <w:rsid w:val="00EE31BC"/>
    <w:rsid w:val="00EE363C"/>
    <w:rsid w:val="00EE37D6"/>
    <w:rsid w:val="00EE3EB4"/>
    <w:rsid w:val="00EE3EED"/>
    <w:rsid w:val="00EE47BC"/>
    <w:rsid w:val="00EE4D05"/>
    <w:rsid w:val="00EE56B0"/>
    <w:rsid w:val="00EE57A2"/>
    <w:rsid w:val="00EE5A4C"/>
    <w:rsid w:val="00EE5EEB"/>
    <w:rsid w:val="00EE5F97"/>
    <w:rsid w:val="00EE60A7"/>
    <w:rsid w:val="00EE6A82"/>
    <w:rsid w:val="00EE6E53"/>
    <w:rsid w:val="00EE6FF7"/>
    <w:rsid w:val="00EE7278"/>
    <w:rsid w:val="00EE7481"/>
    <w:rsid w:val="00EE7FD4"/>
    <w:rsid w:val="00EF0298"/>
    <w:rsid w:val="00EF02BA"/>
    <w:rsid w:val="00EF0331"/>
    <w:rsid w:val="00EF07C8"/>
    <w:rsid w:val="00EF0AFF"/>
    <w:rsid w:val="00EF0B8B"/>
    <w:rsid w:val="00EF0C5B"/>
    <w:rsid w:val="00EF0CF2"/>
    <w:rsid w:val="00EF0E1B"/>
    <w:rsid w:val="00EF0F60"/>
    <w:rsid w:val="00EF1272"/>
    <w:rsid w:val="00EF172C"/>
    <w:rsid w:val="00EF1BF7"/>
    <w:rsid w:val="00EF1E64"/>
    <w:rsid w:val="00EF1F46"/>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178"/>
    <w:rsid w:val="00EF5249"/>
    <w:rsid w:val="00EF5DC1"/>
    <w:rsid w:val="00EF6406"/>
    <w:rsid w:val="00EF65F1"/>
    <w:rsid w:val="00EF6710"/>
    <w:rsid w:val="00EF69A1"/>
    <w:rsid w:val="00EF6A36"/>
    <w:rsid w:val="00EF6CD2"/>
    <w:rsid w:val="00EF7CAE"/>
    <w:rsid w:val="00F0064A"/>
    <w:rsid w:val="00F0069C"/>
    <w:rsid w:val="00F00BD0"/>
    <w:rsid w:val="00F01885"/>
    <w:rsid w:val="00F020BB"/>
    <w:rsid w:val="00F0225B"/>
    <w:rsid w:val="00F0262F"/>
    <w:rsid w:val="00F02CFA"/>
    <w:rsid w:val="00F0313A"/>
    <w:rsid w:val="00F0388D"/>
    <w:rsid w:val="00F04405"/>
    <w:rsid w:val="00F04BC5"/>
    <w:rsid w:val="00F04BF0"/>
    <w:rsid w:val="00F04DC9"/>
    <w:rsid w:val="00F05047"/>
    <w:rsid w:val="00F05458"/>
    <w:rsid w:val="00F05696"/>
    <w:rsid w:val="00F05A47"/>
    <w:rsid w:val="00F05BC1"/>
    <w:rsid w:val="00F06190"/>
    <w:rsid w:val="00F0671C"/>
    <w:rsid w:val="00F06788"/>
    <w:rsid w:val="00F07494"/>
    <w:rsid w:val="00F0789F"/>
    <w:rsid w:val="00F0797C"/>
    <w:rsid w:val="00F07EB5"/>
    <w:rsid w:val="00F101A5"/>
    <w:rsid w:val="00F103B7"/>
    <w:rsid w:val="00F10433"/>
    <w:rsid w:val="00F10C93"/>
    <w:rsid w:val="00F113DA"/>
    <w:rsid w:val="00F11EC9"/>
    <w:rsid w:val="00F1239B"/>
    <w:rsid w:val="00F127FD"/>
    <w:rsid w:val="00F128E4"/>
    <w:rsid w:val="00F1294D"/>
    <w:rsid w:val="00F12DFE"/>
    <w:rsid w:val="00F13049"/>
    <w:rsid w:val="00F13409"/>
    <w:rsid w:val="00F136BF"/>
    <w:rsid w:val="00F137F3"/>
    <w:rsid w:val="00F13B31"/>
    <w:rsid w:val="00F13F56"/>
    <w:rsid w:val="00F14057"/>
    <w:rsid w:val="00F1409F"/>
    <w:rsid w:val="00F140BA"/>
    <w:rsid w:val="00F14405"/>
    <w:rsid w:val="00F14A43"/>
    <w:rsid w:val="00F14C98"/>
    <w:rsid w:val="00F14CDB"/>
    <w:rsid w:val="00F14D1E"/>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17D89"/>
    <w:rsid w:val="00F200B4"/>
    <w:rsid w:val="00F20368"/>
    <w:rsid w:val="00F20462"/>
    <w:rsid w:val="00F2064E"/>
    <w:rsid w:val="00F20934"/>
    <w:rsid w:val="00F20EDA"/>
    <w:rsid w:val="00F214E0"/>
    <w:rsid w:val="00F21C66"/>
    <w:rsid w:val="00F2227C"/>
    <w:rsid w:val="00F224DD"/>
    <w:rsid w:val="00F2285F"/>
    <w:rsid w:val="00F228BA"/>
    <w:rsid w:val="00F22C50"/>
    <w:rsid w:val="00F22CF3"/>
    <w:rsid w:val="00F23744"/>
    <w:rsid w:val="00F2380A"/>
    <w:rsid w:val="00F2393F"/>
    <w:rsid w:val="00F23A50"/>
    <w:rsid w:val="00F23FC1"/>
    <w:rsid w:val="00F24E40"/>
    <w:rsid w:val="00F24E54"/>
    <w:rsid w:val="00F2513C"/>
    <w:rsid w:val="00F25148"/>
    <w:rsid w:val="00F2515E"/>
    <w:rsid w:val="00F2577F"/>
    <w:rsid w:val="00F25A17"/>
    <w:rsid w:val="00F25C69"/>
    <w:rsid w:val="00F25C90"/>
    <w:rsid w:val="00F25FFA"/>
    <w:rsid w:val="00F26723"/>
    <w:rsid w:val="00F26C0C"/>
    <w:rsid w:val="00F26DF6"/>
    <w:rsid w:val="00F2726E"/>
    <w:rsid w:val="00F2750E"/>
    <w:rsid w:val="00F279BC"/>
    <w:rsid w:val="00F27CD3"/>
    <w:rsid w:val="00F27D84"/>
    <w:rsid w:val="00F27E87"/>
    <w:rsid w:val="00F304C1"/>
    <w:rsid w:val="00F304D4"/>
    <w:rsid w:val="00F305B8"/>
    <w:rsid w:val="00F30766"/>
    <w:rsid w:val="00F30E33"/>
    <w:rsid w:val="00F3134A"/>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2A4A"/>
    <w:rsid w:val="00F4328E"/>
    <w:rsid w:val="00F4350A"/>
    <w:rsid w:val="00F43871"/>
    <w:rsid w:val="00F438C7"/>
    <w:rsid w:val="00F43C2E"/>
    <w:rsid w:val="00F44624"/>
    <w:rsid w:val="00F446AA"/>
    <w:rsid w:val="00F44AB1"/>
    <w:rsid w:val="00F459E2"/>
    <w:rsid w:val="00F461DF"/>
    <w:rsid w:val="00F468BE"/>
    <w:rsid w:val="00F4706C"/>
    <w:rsid w:val="00F472A3"/>
    <w:rsid w:val="00F475F7"/>
    <w:rsid w:val="00F47CD7"/>
    <w:rsid w:val="00F47F5D"/>
    <w:rsid w:val="00F5019A"/>
    <w:rsid w:val="00F50AB2"/>
    <w:rsid w:val="00F50DAF"/>
    <w:rsid w:val="00F51149"/>
    <w:rsid w:val="00F51773"/>
    <w:rsid w:val="00F517CF"/>
    <w:rsid w:val="00F51913"/>
    <w:rsid w:val="00F51CD8"/>
    <w:rsid w:val="00F51CED"/>
    <w:rsid w:val="00F520C3"/>
    <w:rsid w:val="00F520F9"/>
    <w:rsid w:val="00F52172"/>
    <w:rsid w:val="00F522B4"/>
    <w:rsid w:val="00F5234D"/>
    <w:rsid w:val="00F52AE9"/>
    <w:rsid w:val="00F52D74"/>
    <w:rsid w:val="00F532B7"/>
    <w:rsid w:val="00F535F4"/>
    <w:rsid w:val="00F536A5"/>
    <w:rsid w:val="00F53878"/>
    <w:rsid w:val="00F53DDE"/>
    <w:rsid w:val="00F53E4D"/>
    <w:rsid w:val="00F54A2B"/>
    <w:rsid w:val="00F54B3C"/>
    <w:rsid w:val="00F54CCB"/>
    <w:rsid w:val="00F54E6F"/>
    <w:rsid w:val="00F5531B"/>
    <w:rsid w:val="00F556FA"/>
    <w:rsid w:val="00F55D91"/>
    <w:rsid w:val="00F55E5E"/>
    <w:rsid w:val="00F569D5"/>
    <w:rsid w:val="00F56C7D"/>
    <w:rsid w:val="00F56DC1"/>
    <w:rsid w:val="00F56F5E"/>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4919"/>
    <w:rsid w:val="00F64D4A"/>
    <w:rsid w:val="00F651B3"/>
    <w:rsid w:val="00F653D3"/>
    <w:rsid w:val="00F65620"/>
    <w:rsid w:val="00F659BD"/>
    <w:rsid w:val="00F65D0F"/>
    <w:rsid w:val="00F65E6A"/>
    <w:rsid w:val="00F665CA"/>
    <w:rsid w:val="00F669B2"/>
    <w:rsid w:val="00F66B68"/>
    <w:rsid w:val="00F67706"/>
    <w:rsid w:val="00F67754"/>
    <w:rsid w:val="00F67BB2"/>
    <w:rsid w:val="00F67C21"/>
    <w:rsid w:val="00F67CD2"/>
    <w:rsid w:val="00F67CE3"/>
    <w:rsid w:val="00F702F5"/>
    <w:rsid w:val="00F706E8"/>
    <w:rsid w:val="00F711BF"/>
    <w:rsid w:val="00F711FB"/>
    <w:rsid w:val="00F7129A"/>
    <w:rsid w:val="00F716F3"/>
    <w:rsid w:val="00F71B5F"/>
    <w:rsid w:val="00F71B6A"/>
    <w:rsid w:val="00F720B5"/>
    <w:rsid w:val="00F7268E"/>
    <w:rsid w:val="00F72B6D"/>
    <w:rsid w:val="00F72D21"/>
    <w:rsid w:val="00F72E51"/>
    <w:rsid w:val="00F73046"/>
    <w:rsid w:val="00F7314E"/>
    <w:rsid w:val="00F73157"/>
    <w:rsid w:val="00F735A5"/>
    <w:rsid w:val="00F7379A"/>
    <w:rsid w:val="00F73AE2"/>
    <w:rsid w:val="00F73F99"/>
    <w:rsid w:val="00F74AB4"/>
    <w:rsid w:val="00F75215"/>
    <w:rsid w:val="00F7584A"/>
    <w:rsid w:val="00F758C2"/>
    <w:rsid w:val="00F7596B"/>
    <w:rsid w:val="00F75B44"/>
    <w:rsid w:val="00F762E2"/>
    <w:rsid w:val="00F77093"/>
    <w:rsid w:val="00F773EE"/>
    <w:rsid w:val="00F774E3"/>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88C"/>
    <w:rsid w:val="00F84A1F"/>
    <w:rsid w:val="00F84A4A"/>
    <w:rsid w:val="00F84EC7"/>
    <w:rsid w:val="00F852C8"/>
    <w:rsid w:val="00F85AD6"/>
    <w:rsid w:val="00F85E94"/>
    <w:rsid w:val="00F86060"/>
    <w:rsid w:val="00F86B25"/>
    <w:rsid w:val="00F86F9D"/>
    <w:rsid w:val="00F8762B"/>
    <w:rsid w:val="00F87ABD"/>
    <w:rsid w:val="00F90C57"/>
    <w:rsid w:val="00F90F04"/>
    <w:rsid w:val="00F910D6"/>
    <w:rsid w:val="00F91324"/>
    <w:rsid w:val="00F91B2D"/>
    <w:rsid w:val="00F91C04"/>
    <w:rsid w:val="00F91E23"/>
    <w:rsid w:val="00F92168"/>
    <w:rsid w:val="00F921AF"/>
    <w:rsid w:val="00F9285D"/>
    <w:rsid w:val="00F928A0"/>
    <w:rsid w:val="00F932B3"/>
    <w:rsid w:val="00F93415"/>
    <w:rsid w:val="00F936AD"/>
    <w:rsid w:val="00F9380E"/>
    <w:rsid w:val="00F9385E"/>
    <w:rsid w:val="00F93BB8"/>
    <w:rsid w:val="00F947B7"/>
    <w:rsid w:val="00F948BF"/>
    <w:rsid w:val="00F949BC"/>
    <w:rsid w:val="00F94C30"/>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98B"/>
    <w:rsid w:val="00F97A91"/>
    <w:rsid w:val="00F97B27"/>
    <w:rsid w:val="00F97C69"/>
    <w:rsid w:val="00FA01DB"/>
    <w:rsid w:val="00FA01FC"/>
    <w:rsid w:val="00FA0949"/>
    <w:rsid w:val="00FA0B4B"/>
    <w:rsid w:val="00FA10C0"/>
    <w:rsid w:val="00FA12AA"/>
    <w:rsid w:val="00FA15E5"/>
    <w:rsid w:val="00FA1979"/>
    <w:rsid w:val="00FA28B6"/>
    <w:rsid w:val="00FA2DB6"/>
    <w:rsid w:val="00FA2FA9"/>
    <w:rsid w:val="00FA32CA"/>
    <w:rsid w:val="00FA3424"/>
    <w:rsid w:val="00FA34FE"/>
    <w:rsid w:val="00FA44BE"/>
    <w:rsid w:val="00FA44CA"/>
    <w:rsid w:val="00FA44FE"/>
    <w:rsid w:val="00FA4595"/>
    <w:rsid w:val="00FA45E9"/>
    <w:rsid w:val="00FA4982"/>
    <w:rsid w:val="00FA49DC"/>
    <w:rsid w:val="00FA4FDA"/>
    <w:rsid w:val="00FA5B6D"/>
    <w:rsid w:val="00FA6B6C"/>
    <w:rsid w:val="00FA7248"/>
    <w:rsid w:val="00FA730B"/>
    <w:rsid w:val="00FA7716"/>
    <w:rsid w:val="00FA7746"/>
    <w:rsid w:val="00FA77EB"/>
    <w:rsid w:val="00FA7999"/>
    <w:rsid w:val="00FA7B52"/>
    <w:rsid w:val="00FA7EDE"/>
    <w:rsid w:val="00FB0246"/>
    <w:rsid w:val="00FB0E44"/>
    <w:rsid w:val="00FB19E5"/>
    <w:rsid w:val="00FB1CDC"/>
    <w:rsid w:val="00FB1F2D"/>
    <w:rsid w:val="00FB245F"/>
    <w:rsid w:val="00FB2984"/>
    <w:rsid w:val="00FB2A2E"/>
    <w:rsid w:val="00FB2C91"/>
    <w:rsid w:val="00FB2CE8"/>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B3E"/>
    <w:rsid w:val="00FB7FDA"/>
    <w:rsid w:val="00FC0102"/>
    <w:rsid w:val="00FC0AA5"/>
    <w:rsid w:val="00FC0C73"/>
    <w:rsid w:val="00FC0C8C"/>
    <w:rsid w:val="00FC2359"/>
    <w:rsid w:val="00FC2457"/>
    <w:rsid w:val="00FC28C8"/>
    <w:rsid w:val="00FC33B6"/>
    <w:rsid w:val="00FC37E5"/>
    <w:rsid w:val="00FC3956"/>
    <w:rsid w:val="00FC3B9D"/>
    <w:rsid w:val="00FC3C5D"/>
    <w:rsid w:val="00FC427B"/>
    <w:rsid w:val="00FC42D8"/>
    <w:rsid w:val="00FC468C"/>
    <w:rsid w:val="00FC4C8C"/>
    <w:rsid w:val="00FC4D9F"/>
    <w:rsid w:val="00FC4F4D"/>
    <w:rsid w:val="00FC542B"/>
    <w:rsid w:val="00FC61E9"/>
    <w:rsid w:val="00FC6FDD"/>
    <w:rsid w:val="00FC702E"/>
    <w:rsid w:val="00FC774A"/>
    <w:rsid w:val="00FC79A0"/>
    <w:rsid w:val="00FC7C6A"/>
    <w:rsid w:val="00FD04D9"/>
    <w:rsid w:val="00FD071B"/>
    <w:rsid w:val="00FD091A"/>
    <w:rsid w:val="00FD0B6E"/>
    <w:rsid w:val="00FD0C2F"/>
    <w:rsid w:val="00FD0C95"/>
    <w:rsid w:val="00FD0F47"/>
    <w:rsid w:val="00FD1003"/>
    <w:rsid w:val="00FD17C2"/>
    <w:rsid w:val="00FD18DB"/>
    <w:rsid w:val="00FD1921"/>
    <w:rsid w:val="00FD258F"/>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867"/>
    <w:rsid w:val="00FD6B41"/>
    <w:rsid w:val="00FD6B99"/>
    <w:rsid w:val="00FD7525"/>
    <w:rsid w:val="00FD77DD"/>
    <w:rsid w:val="00FD79C1"/>
    <w:rsid w:val="00FD7B21"/>
    <w:rsid w:val="00FE0299"/>
    <w:rsid w:val="00FE02B5"/>
    <w:rsid w:val="00FE04A4"/>
    <w:rsid w:val="00FE0DC0"/>
    <w:rsid w:val="00FE0F55"/>
    <w:rsid w:val="00FE0FAB"/>
    <w:rsid w:val="00FE103D"/>
    <w:rsid w:val="00FE1911"/>
    <w:rsid w:val="00FE1F52"/>
    <w:rsid w:val="00FE22E9"/>
    <w:rsid w:val="00FE2571"/>
    <w:rsid w:val="00FE2711"/>
    <w:rsid w:val="00FE29D3"/>
    <w:rsid w:val="00FE2C51"/>
    <w:rsid w:val="00FE2D1A"/>
    <w:rsid w:val="00FE2EF0"/>
    <w:rsid w:val="00FE30B7"/>
    <w:rsid w:val="00FE3A61"/>
    <w:rsid w:val="00FE3AA4"/>
    <w:rsid w:val="00FE3E06"/>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E775A"/>
    <w:rsid w:val="00FF0268"/>
    <w:rsid w:val="00FF0AC2"/>
    <w:rsid w:val="00FF0BFF"/>
    <w:rsid w:val="00FF0DD6"/>
    <w:rsid w:val="00FF19A9"/>
    <w:rsid w:val="00FF2615"/>
    <w:rsid w:val="00FF2985"/>
    <w:rsid w:val="00FF2AF1"/>
    <w:rsid w:val="00FF2BB1"/>
    <w:rsid w:val="00FF30A1"/>
    <w:rsid w:val="00FF41AE"/>
    <w:rsid w:val="00FF424C"/>
    <w:rsid w:val="00FF449E"/>
    <w:rsid w:val="00FF467E"/>
    <w:rsid w:val="00FF487F"/>
    <w:rsid w:val="00FF4EEB"/>
    <w:rsid w:val="00FF5400"/>
    <w:rsid w:val="00FF576C"/>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6127"/>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列出段落,Task Body,列"/>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列出段落 字符,Task Body 字符,列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paragraph" w:customStyle="1" w:styleId="aff6">
    <w:name w:val="¥¡¡¡¡ì¬º¥¹¥È¶ÎÂä"/>
    <w:aliases w:val="ÁÐ³ö¶ÎÂä,列表段落1,—ño’i—Ž,¥ê¥¹¥È¶ÎÂä,1st level - Bullet List Paragraph,Lettre d'introduction,Paragrafo elenco,Normal bullet 2,Bullet list,목록단락,列表段落11"/>
    <w:basedOn w:val="a"/>
    <w:next w:val="aff"/>
    <w:uiPriority w:val="34"/>
    <w:qFormat/>
    <w:rsid w:val="00333E59"/>
    <w:pPr>
      <w:spacing w:before="0" w:after="0"/>
      <w:ind w:leftChars="400" w:left="840"/>
    </w:pPr>
    <w:rPr>
      <w:rFonts w:eastAsia="Times New Roman"/>
      <w:szCs w:val="24"/>
      <w:lang w:val="en-US" w:eastAsia="x-none"/>
    </w:rPr>
  </w:style>
  <w:style w:type="character" w:styleId="aff7">
    <w:name w:val="Strong"/>
    <w:uiPriority w:val="22"/>
    <w:qFormat/>
    <w:locked/>
    <w:rsid w:val="00F26C0C"/>
    <w:rPr>
      <w:b/>
      <w:bCs/>
    </w:rPr>
  </w:style>
  <w:style w:type="character" w:customStyle="1" w:styleId="apple-converted-space">
    <w:name w:val="apple-converted-space"/>
    <w:basedOn w:val="a0"/>
    <w:qFormat/>
    <w:rsid w:val="00F26C0C"/>
  </w:style>
  <w:style w:type="character" w:styleId="aff8">
    <w:name w:val="Placeholder Text"/>
    <w:basedOn w:val="a0"/>
    <w:uiPriority w:val="67"/>
    <w:semiHidden/>
    <w:rsid w:val="003C35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43626968">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0815344">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28463791">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B6A86-8E6B-485A-B650-1727D02C2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1294</TotalTime>
  <Pages>4</Pages>
  <Words>1871</Words>
  <Characters>10665</Characters>
  <Application>Microsoft Office Word</Application>
  <DocSecurity>0</DocSecurity>
  <Lines>88</Lines>
  <Paragraphs>25</Paragraphs>
  <ScaleCrop>false</ScaleCrop>
  <Company>Nokia Siemens Networks</Company>
  <LinksUpToDate>false</LinksUpToDate>
  <CharactersWithSpaces>12511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Yang Tuo</cp:lastModifiedBy>
  <cp:revision>718</cp:revision>
  <cp:lastPrinted>2013-04-02T02:18:00Z</cp:lastPrinted>
  <dcterms:created xsi:type="dcterms:W3CDTF">2020-10-23T04:53:00Z</dcterms:created>
  <dcterms:modified xsi:type="dcterms:W3CDTF">2021-08-06T09:37:00Z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